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5B62F" w14:textId="6BCB75A6" w:rsidR="0001229E" w:rsidRPr="00CA77AC" w:rsidRDefault="0001229E" w:rsidP="0001229E">
      <w:pPr>
        <w:spacing w:after="0"/>
        <w:jc w:val="center"/>
        <w:rPr>
          <w:b/>
          <w:sz w:val="28"/>
          <w:szCs w:val="28"/>
        </w:rPr>
      </w:pPr>
      <w:r w:rsidRPr="3A169216">
        <w:rPr>
          <w:b/>
          <w:sz w:val="28"/>
          <w:szCs w:val="28"/>
        </w:rPr>
        <w:t>Georgia Power Company’s</w:t>
      </w:r>
    </w:p>
    <w:p w14:paraId="1E6B107A" w14:textId="12AB7111" w:rsidR="0001229E" w:rsidRPr="00CA77AC" w:rsidRDefault="0001229E" w:rsidP="0001229E">
      <w:pPr>
        <w:spacing w:after="0"/>
        <w:jc w:val="center"/>
        <w:rPr>
          <w:rFonts w:cstheme="minorHAnsi"/>
          <w:b/>
          <w:sz w:val="28"/>
          <w:szCs w:val="28"/>
        </w:rPr>
      </w:pPr>
      <w:r w:rsidRPr="00CA77AC">
        <w:rPr>
          <w:rFonts w:cstheme="minorHAnsi"/>
          <w:b/>
          <w:sz w:val="28"/>
          <w:szCs w:val="28"/>
        </w:rPr>
        <w:t xml:space="preserve">Grid Investment </w:t>
      </w:r>
      <w:r w:rsidR="00E82CB6">
        <w:rPr>
          <w:rFonts w:cstheme="minorHAnsi"/>
          <w:b/>
          <w:sz w:val="28"/>
          <w:szCs w:val="28"/>
        </w:rPr>
        <w:t>Plan</w:t>
      </w:r>
      <w:r w:rsidRPr="00CA77AC">
        <w:rPr>
          <w:rFonts w:cstheme="minorHAnsi"/>
          <w:b/>
          <w:sz w:val="28"/>
          <w:szCs w:val="28"/>
        </w:rPr>
        <w:t xml:space="preserve"> Semi-Annual Report</w:t>
      </w:r>
    </w:p>
    <w:p w14:paraId="4DDDD842" w14:textId="52BE3F7B" w:rsidR="00CA77AC" w:rsidRDefault="0001229E" w:rsidP="00CA77AC">
      <w:pPr>
        <w:spacing w:after="0"/>
        <w:jc w:val="center"/>
        <w:rPr>
          <w:rFonts w:cstheme="minorHAnsi"/>
          <w:bCs/>
        </w:rPr>
      </w:pPr>
      <w:r w:rsidRPr="00CA77AC">
        <w:rPr>
          <w:rFonts w:cstheme="minorHAnsi"/>
          <w:bCs/>
        </w:rPr>
        <w:t>Reporting Period</w:t>
      </w:r>
      <w:r w:rsidR="001E4E1A" w:rsidRPr="00CA77AC">
        <w:rPr>
          <w:rFonts w:cstheme="minorHAnsi"/>
          <w:bCs/>
        </w:rPr>
        <w:t>:</w:t>
      </w:r>
      <w:r w:rsidRPr="00CA77AC">
        <w:rPr>
          <w:rFonts w:cstheme="minorHAnsi"/>
          <w:bCs/>
        </w:rPr>
        <w:t xml:space="preserve"> J</w:t>
      </w:r>
      <w:r w:rsidR="001E4E1A" w:rsidRPr="00CA77AC">
        <w:rPr>
          <w:rFonts w:cstheme="minorHAnsi"/>
          <w:bCs/>
        </w:rPr>
        <w:t>anuary</w:t>
      </w:r>
      <w:r w:rsidRPr="00CA77AC">
        <w:rPr>
          <w:rFonts w:cstheme="minorHAnsi"/>
          <w:bCs/>
        </w:rPr>
        <w:t xml:space="preserve"> 1</w:t>
      </w:r>
      <w:r w:rsidR="00CA77AC">
        <w:rPr>
          <w:rFonts w:cstheme="minorHAnsi"/>
          <w:bCs/>
        </w:rPr>
        <w:t xml:space="preserve"> -</w:t>
      </w:r>
      <w:r w:rsidRPr="00CA77AC">
        <w:rPr>
          <w:rFonts w:cstheme="minorHAnsi"/>
          <w:bCs/>
        </w:rPr>
        <w:t xml:space="preserve"> December 31, 2023</w:t>
      </w:r>
    </w:p>
    <w:p w14:paraId="085276DF" w14:textId="77777777" w:rsidR="00CA77AC" w:rsidRPr="00CA77AC" w:rsidRDefault="00CA77AC" w:rsidP="00CA77AC">
      <w:pPr>
        <w:spacing w:after="0"/>
        <w:jc w:val="center"/>
        <w:rPr>
          <w:rFonts w:cstheme="minorHAnsi"/>
          <w:bCs/>
          <w:sz w:val="20"/>
          <w:szCs w:val="20"/>
        </w:rPr>
      </w:pPr>
    </w:p>
    <w:p w14:paraId="057DC6F1" w14:textId="205A19CA" w:rsidR="0001229E" w:rsidRPr="00CA77AC" w:rsidRDefault="0001229E" w:rsidP="0001229E">
      <w:pPr>
        <w:spacing w:after="0"/>
        <w:jc w:val="both"/>
        <w:rPr>
          <w:rFonts w:cstheme="minorHAnsi"/>
        </w:rPr>
      </w:pPr>
      <w:r w:rsidRPr="00CA77AC">
        <w:rPr>
          <w:rFonts w:cstheme="minorHAnsi"/>
        </w:rPr>
        <w:t>This second Grid Investment P</w:t>
      </w:r>
      <w:r w:rsidR="00E82CB6">
        <w:rPr>
          <w:rFonts w:cstheme="minorHAnsi"/>
        </w:rPr>
        <w:t>lan</w:t>
      </w:r>
      <w:r w:rsidRPr="00CA77AC">
        <w:rPr>
          <w:rFonts w:cstheme="minorHAnsi"/>
        </w:rPr>
        <w:t xml:space="preserve"> (“GIP”) Semi-Annual update is provided in accordance with the Georgia Public Service Commission’s (“Commission”) Final Order in the 2022 Base Rate Case proceeding in Docket No. 44280, which requires Georgia Power Company (“Georgia Power” or the “Company”) to file semi-annual reports. This GIP Semi-Annual Report covers the reporting period of J</w:t>
      </w:r>
      <w:r w:rsidR="00CA77AC">
        <w:rPr>
          <w:rFonts w:cstheme="minorHAnsi"/>
        </w:rPr>
        <w:t>anuary</w:t>
      </w:r>
      <w:r w:rsidRPr="00CA77AC">
        <w:rPr>
          <w:rFonts w:cstheme="minorHAnsi"/>
        </w:rPr>
        <w:t xml:space="preserve"> 1, </w:t>
      </w:r>
      <w:proofErr w:type="gramStart"/>
      <w:r w:rsidRPr="00CA77AC">
        <w:rPr>
          <w:rFonts w:cstheme="minorHAnsi"/>
        </w:rPr>
        <w:t>2023</w:t>
      </w:r>
      <w:proofErr w:type="gramEnd"/>
      <w:r w:rsidRPr="00CA77AC">
        <w:rPr>
          <w:rFonts w:cstheme="minorHAnsi"/>
        </w:rPr>
        <w:t xml:space="preserve"> through December 31, 2023 (the </w:t>
      </w:r>
      <w:r w:rsidR="00560FD4">
        <w:rPr>
          <w:rFonts w:cstheme="minorHAnsi"/>
        </w:rPr>
        <w:t>“</w:t>
      </w:r>
      <w:r w:rsidRPr="00CA77AC">
        <w:rPr>
          <w:rFonts w:cstheme="minorHAnsi"/>
        </w:rPr>
        <w:t xml:space="preserve">Reporting Period”).  Following the Commission’s Final Order, Georgia Power is reporting on the approved capital expenditures amount </w:t>
      </w:r>
      <w:r w:rsidR="006C4A4B">
        <w:rPr>
          <w:rFonts w:cstheme="minorHAnsi"/>
        </w:rPr>
        <w:t xml:space="preserve">of </w:t>
      </w:r>
      <w:r w:rsidRPr="00CA77AC">
        <w:rPr>
          <w:rFonts w:cstheme="minorHAnsi"/>
        </w:rPr>
        <w:t xml:space="preserve">$1.38 billion for the three-year period beginning on January 1, </w:t>
      </w:r>
      <w:proofErr w:type="gramStart"/>
      <w:r w:rsidRPr="00CA77AC">
        <w:rPr>
          <w:rFonts w:cstheme="minorHAnsi"/>
        </w:rPr>
        <w:t>2023</w:t>
      </w:r>
      <w:proofErr w:type="gramEnd"/>
      <w:r w:rsidRPr="00CA77AC">
        <w:rPr>
          <w:rFonts w:cstheme="minorHAnsi"/>
        </w:rPr>
        <w:t xml:space="preserve"> and ending December 31, 2025. </w:t>
      </w:r>
    </w:p>
    <w:p w14:paraId="524E31A6" w14:textId="397BF08E" w:rsidR="00C9503E" w:rsidRPr="00CA77AC" w:rsidRDefault="00C9503E" w:rsidP="00C9503E">
      <w:pPr>
        <w:pStyle w:val="Heading1"/>
        <w:rPr>
          <w:rFonts w:asciiTheme="minorHAnsi" w:hAnsiTheme="minorHAnsi" w:cstheme="minorHAnsi"/>
          <w:sz w:val="28"/>
          <w:szCs w:val="28"/>
        </w:rPr>
      </w:pPr>
      <w:r w:rsidRPr="00CA77AC">
        <w:rPr>
          <w:rFonts w:asciiTheme="minorHAnsi" w:hAnsiTheme="minorHAnsi" w:cstheme="minorHAnsi"/>
          <w:sz w:val="28"/>
          <w:szCs w:val="28"/>
        </w:rPr>
        <w:t>Grid Investment P</w:t>
      </w:r>
      <w:r w:rsidR="00E82CB6">
        <w:rPr>
          <w:rFonts w:asciiTheme="minorHAnsi" w:hAnsiTheme="minorHAnsi" w:cstheme="minorHAnsi"/>
          <w:sz w:val="28"/>
          <w:szCs w:val="28"/>
        </w:rPr>
        <w:t>lan</w:t>
      </w:r>
    </w:p>
    <w:p w14:paraId="46F1DBED" w14:textId="7DC1ED96" w:rsidR="00CA77AC" w:rsidRPr="00CA77AC" w:rsidRDefault="00CA77AC" w:rsidP="7B6BE99A">
      <w:pPr>
        <w:jc w:val="both"/>
      </w:pPr>
      <w:r w:rsidRPr="7B6BE99A">
        <w:t>The G</w:t>
      </w:r>
      <w:r w:rsidR="512B5760" w:rsidRPr="7B6BE99A">
        <w:t>IP</w:t>
      </w:r>
      <w:r w:rsidRPr="7B6BE99A">
        <w:t xml:space="preserve"> is a </w:t>
      </w:r>
      <w:r w:rsidR="00527579" w:rsidRPr="7B6BE99A">
        <w:t xml:space="preserve">multi-year initiative </w:t>
      </w:r>
      <w:r w:rsidR="00EA2394">
        <w:t>focused on improving</w:t>
      </w:r>
      <w:r w:rsidR="00527579" w:rsidRPr="7B6BE99A">
        <w:t xml:space="preserve"> reliability </w:t>
      </w:r>
      <w:r w:rsidR="00E22441">
        <w:t>for customers and replacing aging assets acr</w:t>
      </w:r>
      <w:r w:rsidR="00E33B9F">
        <w:t>oss the system</w:t>
      </w:r>
      <w:r w:rsidR="00527579" w:rsidRPr="7B6BE99A">
        <w:t xml:space="preserve">. </w:t>
      </w:r>
      <w:r w:rsidR="00E33B9F">
        <w:t xml:space="preserve">For </w:t>
      </w:r>
      <w:r w:rsidR="00527579" w:rsidRPr="7B6BE99A">
        <w:t>Distribution</w:t>
      </w:r>
      <w:r w:rsidR="00E33B9F">
        <w:t>, the Company is making targeted</w:t>
      </w:r>
      <w:r w:rsidR="00527579" w:rsidRPr="7B6BE99A">
        <w:t xml:space="preserve"> investments through projects such as undergrounding, adding new sectionalizing devices, </w:t>
      </w:r>
      <w:r w:rsidR="00C070B7">
        <w:t xml:space="preserve">and </w:t>
      </w:r>
      <w:r w:rsidR="00527579" w:rsidRPr="7B6BE99A">
        <w:t>creating and strengthening circuit ties</w:t>
      </w:r>
      <w:r w:rsidR="00C070B7">
        <w:t xml:space="preserve">. For Transmission, the </w:t>
      </w:r>
      <w:r w:rsidR="002349B1">
        <w:t>Company is replacing substation and transmission line equipment through various investment packag</w:t>
      </w:r>
      <w:r w:rsidR="002D0EC3">
        <w:t>es outlined within the GIP.</w:t>
      </w:r>
      <w:r w:rsidR="00527579" w:rsidRPr="7B6BE99A">
        <w:t xml:space="preserve"> </w:t>
      </w:r>
    </w:p>
    <w:p w14:paraId="6D752691" w14:textId="09150E9D" w:rsidR="00A62EBA" w:rsidRPr="00CA77AC" w:rsidRDefault="00A62EBA" w:rsidP="005C7770">
      <w:pPr>
        <w:pStyle w:val="Heading1"/>
        <w:rPr>
          <w:rFonts w:asciiTheme="minorHAnsi" w:hAnsiTheme="minorHAnsi" w:cstheme="minorHAnsi"/>
          <w:sz w:val="28"/>
          <w:szCs w:val="28"/>
        </w:rPr>
      </w:pPr>
      <w:r w:rsidRPr="00CA77AC">
        <w:rPr>
          <w:rFonts w:asciiTheme="minorHAnsi" w:hAnsiTheme="minorHAnsi" w:cstheme="minorHAnsi"/>
          <w:sz w:val="28"/>
          <w:szCs w:val="28"/>
        </w:rPr>
        <w:t>Completion of Targeted Projects</w:t>
      </w:r>
      <w:r w:rsidR="005C7770" w:rsidRPr="00CA77AC">
        <w:rPr>
          <w:rFonts w:asciiTheme="minorHAnsi" w:hAnsiTheme="minorHAnsi" w:cstheme="minorHAnsi"/>
          <w:sz w:val="28"/>
          <w:szCs w:val="28"/>
        </w:rPr>
        <w:t xml:space="preserve"> </w:t>
      </w:r>
    </w:p>
    <w:p w14:paraId="27EDB2AE" w14:textId="30ED81C6" w:rsidR="00A62EBA" w:rsidRPr="00CA77AC" w:rsidRDefault="009C4771" w:rsidP="7B6BE99A">
      <w:pPr>
        <w:spacing w:after="0"/>
        <w:jc w:val="both"/>
      </w:pPr>
      <w:r>
        <w:t xml:space="preserve">During the Reporting Period, the Company was successful in </w:t>
      </w:r>
      <w:r w:rsidR="002D0EC3">
        <w:t>placing o</w:t>
      </w:r>
      <w:r w:rsidR="0093660E">
        <w:t>ver 9</w:t>
      </w:r>
      <w:r w:rsidR="004562DF">
        <w:t>0</w:t>
      </w:r>
      <w:r w:rsidR="0093660E">
        <w:t>% of</w:t>
      </w:r>
      <w:r w:rsidR="004D2A83">
        <w:t xml:space="preserve"> targeted</w:t>
      </w:r>
      <w:r w:rsidR="004D41CB">
        <w:t xml:space="preserve"> </w:t>
      </w:r>
      <w:r w:rsidR="008920FC">
        <w:t>D</w:t>
      </w:r>
      <w:r>
        <w:t xml:space="preserve">istribution and </w:t>
      </w:r>
      <w:r w:rsidR="008920FC">
        <w:t>T</w:t>
      </w:r>
      <w:r>
        <w:t>ransmission projects</w:t>
      </w:r>
      <w:r w:rsidR="008920FC">
        <w:t xml:space="preserve"> in service</w:t>
      </w:r>
      <w:r w:rsidR="004D2A83">
        <w:t xml:space="preserve">. </w:t>
      </w:r>
      <w:r w:rsidR="00994D2E">
        <w:t>T</w:t>
      </w:r>
      <w:r w:rsidR="004D41CB">
        <w:t xml:space="preserve">he </w:t>
      </w:r>
      <w:r w:rsidR="003146B8">
        <w:t>Company</w:t>
      </w:r>
      <w:r w:rsidR="004D41CB">
        <w:t xml:space="preserve"> successfully </w:t>
      </w:r>
      <w:r w:rsidR="008920FC">
        <w:t>plac</w:t>
      </w:r>
      <w:r w:rsidR="004D41CB">
        <w:t xml:space="preserve">ed </w:t>
      </w:r>
      <w:r w:rsidR="0093660E">
        <w:t xml:space="preserve">61 of the 67 targeted </w:t>
      </w:r>
      <w:r w:rsidR="00B51D39">
        <w:t>D</w:t>
      </w:r>
      <w:r w:rsidR="004D41CB">
        <w:t>istribution</w:t>
      </w:r>
      <w:r w:rsidR="0093660E">
        <w:t xml:space="preserve"> projects</w:t>
      </w:r>
      <w:r w:rsidR="00B51D39">
        <w:t xml:space="preserve"> in service</w:t>
      </w:r>
      <w:r w:rsidR="004D41CB">
        <w:t xml:space="preserve"> and</w:t>
      </w:r>
      <w:r w:rsidR="0093660E">
        <w:t xml:space="preserve"> 3</w:t>
      </w:r>
      <w:r w:rsidR="009B753D">
        <w:t>2</w:t>
      </w:r>
      <w:r w:rsidR="0093660E">
        <w:t xml:space="preserve"> of the 36 </w:t>
      </w:r>
      <w:r w:rsidR="000872CD">
        <w:t>t</w:t>
      </w:r>
      <w:r w:rsidR="0093660E">
        <w:t xml:space="preserve">argeted </w:t>
      </w:r>
      <w:r w:rsidR="008B4B1D">
        <w:t>T</w:t>
      </w:r>
      <w:r w:rsidR="004D41CB">
        <w:t>ransmission projects</w:t>
      </w:r>
      <w:r w:rsidR="00B51D39">
        <w:t xml:space="preserve"> in service</w:t>
      </w:r>
      <w:r w:rsidR="004D41CB">
        <w:t>.</w:t>
      </w:r>
      <w:r w:rsidR="00BA23B4">
        <w:t xml:space="preserve"> Additionally, </w:t>
      </w:r>
      <w:r w:rsidR="00241FEB">
        <w:t>3</w:t>
      </w:r>
      <w:r w:rsidR="00BA23B4">
        <w:t xml:space="preserve"> </w:t>
      </w:r>
      <w:r w:rsidR="00AF4308">
        <w:t>T</w:t>
      </w:r>
      <w:r w:rsidR="00BA23B4">
        <w:t xml:space="preserve">ransmission projects </w:t>
      </w:r>
      <w:r w:rsidR="00B2030D">
        <w:t xml:space="preserve">originally </w:t>
      </w:r>
      <w:r w:rsidR="002F59F6">
        <w:t xml:space="preserve">targeted for 2024 completion were </w:t>
      </w:r>
      <w:r w:rsidR="00241FEB">
        <w:t xml:space="preserve">successfully </w:t>
      </w:r>
      <w:r w:rsidR="00AF4308">
        <w:t>placed in service</w:t>
      </w:r>
      <w:r w:rsidR="004D41CB">
        <w:t xml:space="preserve"> </w:t>
      </w:r>
      <w:r w:rsidR="00241FEB">
        <w:t>ahea</w:t>
      </w:r>
      <w:r w:rsidR="005E0AE2">
        <w:t xml:space="preserve">d of </w:t>
      </w:r>
      <w:r w:rsidR="79771287">
        <w:t>schedule</w:t>
      </w:r>
      <w:r w:rsidR="00205E86">
        <w:t>.</w:t>
      </w:r>
      <w:r w:rsidR="004D41CB">
        <w:t xml:space="preserve"> </w:t>
      </w:r>
      <w:r w:rsidR="004D2A83">
        <w:t>Each of these projects play an important role in</w:t>
      </w:r>
      <w:r w:rsidR="1BA92220">
        <w:t xml:space="preserve"> achieving the objective of the GIP to </w:t>
      </w:r>
      <w:r w:rsidR="00DC774D">
        <w:t xml:space="preserve">improve </w:t>
      </w:r>
      <w:r w:rsidR="004D2A83">
        <w:t>reliability</w:t>
      </w:r>
      <w:r w:rsidR="00507B00">
        <w:t xml:space="preserve"> and replace aging system assets</w:t>
      </w:r>
      <w:r w:rsidR="004D2A83">
        <w:t xml:space="preserve">. </w:t>
      </w:r>
      <w:r w:rsidR="004D41CB">
        <w:t xml:space="preserve"> </w:t>
      </w:r>
    </w:p>
    <w:p w14:paraId="70E8D2BE" w14:textId="07DE578F" w:rsidR="00A62EBA" w:rsidRPr="00CA77AC" w:rsidRDefault="00A62EBA" w:rsidP="005C7770">
      <w:pPr>
        <w:pStyle w:val="Heading1"/>
        <w:rPr>
          <w:rFonts w:asciiTheme="minorHAnsi" w:hAnsiTheme="minorHAnsi" w:cstheme="minorHAnsi"/>
          <w:sz w:val="28"/>
          <w:szCs w:val="28"/>
        </w:rPr>
      </w:pPr>
      <w:r w:rsidRPr="00CA77AC">
        <w:rPr>
          <w:rFonts w:asciiTheme="minorHAnsi" w:hAnsiTheme="minorHAnsi" w:cstheme="minorHAnsi"/>
          <w:sz w:val="28"/>
          <w:szCs w:val="28"/>
        </w:rPr>
        <w:t xml:space="preserve">Capital Spending </w:t>
      </w:r>
    </w:p>
    <w:p w14:paraId="02039C0F" w14:textId="77777777" w:rsidR="00794858" w:rsidRDefault="00794858" w:rsidP="00326DF6">
      <w:pPr>
        <w:jc w:val="both"/>
      </w:pPr>
      <w:r>
        <w:t xml:space="preserve">As a result of the Commission Order, the Company continues to report on the portfolio of both Distribution and Transmission projects to a set of projects with estimated expenditures totaling approximately $1.38 billion target in the 2023 – </w:t>
      </w:r>
      <w:proofErr w:type="gramStart"/>
      <w:r>
        <w:t>2025 time</w:t>
      </w:r>
      <w:proofErr w:type="gramEnd"/>
      <w:r>
        <w:t xml:space="preserve"> frame.  For the Reporting Period, the GIP capital spending was $568 million relative to the targeted spend of $571 million.</w:t>
      </w:r>
    </w:p>
    <w:p w14:paraId="5F86963B" w14:textId="77777777" w:rsidR="00794858" w:rsidRDefault="00794858" w:rsidP="00794858">
      <w:pPr>
        <w:keepNext/>
        <w:keepLines/>
        <w:spacing w:before="40" w:after="0"/>
        <w:outlineLvl w:val="1"/>
        <w:rPr>
          <w:rFonts w:ascii="Times New Roman" w:eastAsiaTheme="majorEastAsia" w:hAnsi="Times New Roman" w:cs="Times New Roman"/>
          <w:color w:val="2F5496" w:themeColor="accent1" w:themeShade="BF"/>
          <w:sz w:val="26"/>
          <w:szCs w:val="26"/>
        </w:rPr>
      </w:pPr>
      <w:r w:rsidRPr="7D5A6E1B">
        <w:rPr>
          <w:rFonts w:ascii="Times New Roman" w:eastAsiaTheme="majorEastAsia" w:hAnsi="Times New Roman" w:cs="Times New Roman"/>
          <w:color w:val="2F5496" w:themeColor="accent1" w:themeShade="BF"/>
          <w:sz w:val="26"/>
          <w:szCs w:val="26"/>
        </w:rPr>
        <w:t xml:space="preserve">Total </w:t>
      </w:r>
      <w:r w:rsidRPr="269ED42E">
        <w:rPr>
          <w:rFonts w:ascii="Times New Roman" w:eastAsiaTheme="majorEastAsia" w:hAnsi="Times New Roman" w:cs="Times New Roman"/>
          <w:color w:val="2F5496" w:themeColor="accent1" w:themeShade="BF"/>
          <w:sz w:val="26"/>
          <w:szCs w:val="26"/>
        </w:rPr>
        <w:t>GIP</w:t>
      </w:r>
    </w:p>
    <w:p w14:paraId="6AA9A7AE" w14:textId="77777777" w:rsidR="0091389D" w:rsidRDefault="0091389D" w:rsidP="7B6BE99A">
      <w:pPr>
        <w:spacing w:after="0"/>
        <w:jc w:val="both"/>
      </w:pPr>
    </w:p>
    <w:tbl>
      <w:tblPr>
        <w:tblW w:w="9630" w:type="dxa"/>
        <w:tblLook w:val="04A0" w:firstRow="1" w:lastRow="0" w:firstColumn="1" w:lastColumn="0" w:noHBand="0" w:noVBand="1"/>
      </w:tblPr>
      <w:tblGrid>
        <w:gridCol w:w="1710"/>
        <w:gridCol w:w="1890"/>
        <w:gridCol w:w="1980"/>
        <w:gridCol w:w="1980"/>
        <w:gridCol w:w="2070"/>
      </w:tblGrid>
      <w:tr w:rsidR="005C3F71" w14:paraId="20F31588" w14:textId="77777777" w:rsidTr="003C643B">
        <w:trPr>
          <w:trHeight w:val="280"/>
        </w:trPr>
        <w:tc>
          <w:tcPr>
            <w:tcW w:w="1710" w:type="dxa"/>
            <w:tcBorders>
              <w:top w:val="nil"/>
              <w:left w:val="nil"/>
              <w:bottom w:val="nil"/>
              <w:right w:val="nil"/>
            </w:tcBorders>
            <w:shd w:val="clear" w:color="auto" w:fill="auto"/>
            <w:vAlign w:val="bottom"/>
          </w:tcPr>
          <w:p w14:paraId="58468162" w14:textId="77777777" w:rsidR="005C3F71" w:rsidRDefault="005C3F71" w:rsidP="003C643B">
            <w:pPr>
              <w:spacing w:after="0" w:line="240" w:lineRule="auto"/>
              <w:rPr>
                <w:rFonts w:ascii="Times New Roman" w:eastAsia="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shd w:val="clear" w:color="auto" w:fill="D9E1F2"/>
            <w:vAlign w:val="bottom"/>
          </w:tcPr>
          <w:p w14:paraId="23DE7727" w14:textId="77777777" w:rsidR="005C3F71" w:rsidRPr="00604C75" w:rsidRDefault="005C3F71" w:rsidP="003C643B">
            <w:pPr>
              <w:spacing w:after="0" w:line="240" w:lineRule="auto"/>
              <w:jc w:val="center"/>
              <w:rPr>
                <w:rFonts w:ascii="Times New Roman" w:eastAsia="Times New Roman" w:hAnsi="Times New Roman" w:cs="Times New Roman"/>
                <w:sz w:val="18"/>
                <w:szCs w:val="18"/>
              </w:rPr>
            </w:pPr>
            <w:r w:rsidRPr="235A989D">
              <w:rPr>
                <w:rFonts w:ascii="Times New Roman" w:eastAsia="Times New Roman" w:hAnsi="Times New Roman" w:cs="Times New Roman"/>
                <w:b/>
                <w:bCs/>
                <w:color w:val="000000" w:themeColor="text1"/>
              </w:rPr>
              <w:t> Actual Spend</w:t>
            </w:r>
          </w:p>
          <w:p w14:paraId="288DD1E2" w14:textId="77777777" w:rsidR="005C3F71" w:rsidRDefault="005C3F71" w:rsidP="003C643B">
            <w:pPr>
              <w:spacing w:after="0" w:line="240" w:lineRule="auto"/>
              <w:jc w:val="center"/>
              <w:rPr>
                <w:rFonts w:ascii="Times New Roman" w:eastAsia="Times New Roman" w:hAnsi="Times New Roman" w:cs="Times New Roman"/>
                <w:b/>
                <w:bCs/>
                <w:color w:val="000000" w:themeColor="text1"/>
              </w:rPr>
            </w:pPr>
            <w:r w:rsidRPr="00604C75">
              <w:rPr>
                <w:rFonts w:ascii="Times New Roman" w:hAnsi="Times New Roman" w:cs="Times New Roman"/>
                <w:b/>
                <w:color w:val="000000" w:themeColor="text1"/>
              </w:rPr>
              <w:t>Jan - Jun</w:t>
            </w:r>
          </w:p>
        </w:tc>
        <w:tc>
          <w:tcPr>
            <w:tcW w:w="1980" w:type="dxa"/>
            <w:tcBorders>
              <w:top w:val="single" w:sz="6" w:space="0" w:color="auto"/>
              <w:left w:val="nil"/>
              <w:bottom w:val="single" w:sz="6" w:space="0" w:color="auto"/>
              <w:right w:val="single" w:sz="6" w:space="0" w:color="auto"/>
            </w:tcBorders>
            <w:shd w:val="clear" w:color="auto" w:fill="D9E1F2"/>
            <w:vAlign w:val="bottom"/>
          </w:tcPr>
          <w:p w14:paraId="63B9A636" w14:textId="77777777" w:rsidR="005C3F71" w:rsidRPr="00604C75" w:rsidRDefault="005C3F71" w:rsidP="003C643B">
            <w:pPr>
              <w:spacing w:after="0" w:line="240" w:lineRule="auto"/>
              <w:jc w:val="center"/>
              <w:rPr>
                <w:rFonts w:ascii="Times New Roman" w:eastAsia="Times New Roman" w:hAnsi="Times New Roman" w:cs="Times New Roman"/>
                <w:sz w:val="18"/>
                <w:szCs w:val="18"/>
              </w:rPr>
            </w:pPr>
            <w:r w:rsidRPr="235A989D">
              <w:rPr>
                <w:rFonts w:ascii="Times New Roman" w:eastAsia="Times New Roman" w:hAnsi="Times New Roman" w:cs="Times New Roman"/>
                <w:b/>
                <w:bCs/>
                <w:color w:val="000000" w:themeColor="text1"/>
              </w:rPr>
              <w:t>Actual Spend</w:t>
            </w:r>
          </w:p>
          <w:p w14:paraId="642A6106" w14:textId="77777777" w:rsidR="005C3F71" w:rsidRDefault="005C3F71" w:rsidP="003C643B">
            <w:pPr>
              <w:spacing w:after="0" w:line="240" w:lineRule="auto"/>
              <w:jc w:val="center"/>
              <w:rPr>
                <w:rFonts w:ascii="Times New Roman" w:eastAsia="Times New Roman" w:hAnsi="Times New Roman" w:cs="Times New Roman"/>
                <w:b/>
                <w:bCs/>
                <w:color w:val="000000" w:themeColor="text1"/>
              </w:rPr>
            </w:pPr>
            <w:r w:rsidRPr="00604C75">
              <w:rPr>
                <w:rFonts w:ascii="Times New Roman" w:hAnsi="Times New Roman" w:cs="Times New Roman"/>
                <w:b/>
                <w:color w:val="000000" w:themeColor="text1"/>
              </w:rPr>
              <w:t>Jul - Dec</w:t>
            </w:r>
          </w:p>
        </w:tc>
        <w:tc>
          <w:tcPr>
            <w:tcW w:w="1980" w:type="dxa"/>
            <w:tcBorders>
              <w:top w:val="single" w:sz="4" w:space="0" w:color="auto"/>
              <w:left w:val="single" w:sz="4" w:space="0" w:color="auto"/>
              <w:bottom w:val="single" w:sz="4" w:space="0" w:color="auto"/>
              <w:right w:val="single" w:sz="4" w:space="0" w:color="auto"/>
            </w:tcBorders>
            <w:shd w:val="clear" w:color="auto" w:fill="D9E1F2"/>
          </w:tcPr>
          <w:p w14:paraId="48D9033D" w14:textId="77777777" w:rsidR="005C3F71" w:rsidRDefault="005C3F71" w:rsidP="003C643B">
            <w:pPr>
              <w:spacing w:after="0" w:line="240" w:lineRule="auto"/>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Actual Spend</w:t>
            </w:r>
          </w:p>
          <w:p w14:paraId="485E0FC1" w14:textId="77777777" w:rsidR="005C3F71" w:rsidRDefault="005C3F71" w:rsidP="003C643B">
            <w:pPr>
              <w:spacing w:after="0" w:line="240" w:lineRule="auto"/>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Jan - Dec</w:t>
            </w:r>
          </w:p>
        </w:tc>
        <w:tc>
          <w:tcPr>
            <w:tcW w:w="2070" w:type="dxa"/>
            <w:tcBorders>
              <w:top w:val="single" w:sz="4" w:space="0" w:color="auto"/>
              <w:left w:val="single" w:sz="4" w:space="0" w:color="auto"/>
              <w:bottom w:val="single" w:sz="4" w:space="0" w:color="auto"/>
              <w:right w:val="single" w:sz="4" w:space="0" w:color="auto"/>
            </w:tcBorders>
            <w:shd w:val="clear" w:color="auto" w:fill="D9E1F2"/>
            <w:vAlign w:val="bottom"/>
          </w:tcPr>
          <w:p w14:paraId="5B8F3BB9" w14:textId="77777777" w:rsidR="005C3F71" w:rsidRDefault="005C3F71" w:rsidP="003C643B">
            <w:pPr>
              <w:spacing w:after="0" w:line="240" w:lineRule="auto"/>
              <w:jc w:val="center"/>
              <w:rPr>
                <w:rFonts w:ascii="Times New Roman" w:eastAsia="Times New Roman" w:hAnsi="Times New Roman" w:cs="Times New Roman"/>
                <w:b/>
                <w:bCs/>
                <w:color w:val="000000" w:themeColor="text1"/>
              </w:rPr>
            </w:pPr>
            <w:r w:rsidRPr="235A989D">
              <w:rPr>
                <w:rFonts w:ascii="Times New Roman" w:eastAsia="Times New Roman" w:hAnsi="Times New Roman" w:cs="Times New Roman"/>
                <w:b/>
                <w:bCs/>
                <w:color w:val="000000" w:themeColor="text1"/>
              </w:rPr>
              <w:t>Annual Budget</w:t>
            </w:r>
          </w:p>
        </w:tc>
      </w:tr>
      <w:tr w:rsidR="005C3F71" w14:paraId="768A0385" w14:textId="77777777" w:rsidTr="00DA519A">
        <w:trPr>
          <w:trHeight w:val="280"/>
        </w:trPr>
        <w:tc>
          <w:tcPr>
            <w:tcW w:w="1710" w:type="dxa"/>
            <w:tcBorders>
              <w:top w:val="single" w:sz="4" w:space="0" w:color="auto"/>
              <w:left w:val="single" w:sz="4" w:space="0" w:color="auto"/>
              <w:bottom w:val="single" w:sz="4" w:space="0" w:color="auto"/>
              <w:right w:val="single" w:sz="4" w:space="0" w:color="auto"/>
            </w:tcBorders>
            <w:shd w:val="clear" w:color="auto" w:fill="D9E1F2"/>
            <w:vAlign w:val="center"/>
          </w:tcPr>
          <w:p w14:paraId="288DB669" w14:textId="77777777" w:rsidR="005C3F71" w:rsidRDefault="005C3F71" w:rsidP="003C643B">
            <w:pPr>
              <w:spacing w:after="0" w:line="240" w:lineRule="auto"/>
              <w:rPr>
                <w:rFonts w:ascii="Times New Roman" w:eastAsia="Times New Roman" w:hAnsi="Times New Roman" w:cs="Times New Roman"/>
              </w:rPr>
            </w:pPr>
            <w:r w:rsidRPr="235A989D">
              <w:rPr>
                <w:rFonts w:ascii="Times New Roman" w:eastAsia="Times New Roman" w:hAnsi="Times New Roman" w:cs="Times New Roman"/>
              </w:rPr>
              <w:t>2023</w:t>
            </w:r>
          </w:p>
        </w:tc>
        <w:tc>
          <w:tcPr>
            <w:tcW w:w="1890" w:type="dxa"/>
            <w:tcBorders>
              <w:top w:val="single" w:sz="4" w:space="0" w:color="auto"/>
              <w:left w:val="nil"/>
              <w:bottom w:val="single" w:sz="4" w:space="0" w:color="auto"/>
              <w:right w:val="single" w:sz="4" w:space="0" w:color="auto"/>
            </w:tcBorders>
            <w:shd w:val="clear" w:color="auto" w:fill="auto"/>
            <w:vAlign w:val="center"/>
          </w:tcPr>
          <w:p w14:paraId="5F9B8FDE" w14:textId="79E43384" w:rsidR="005C3F71" w:rsidRDefault="00161454" w:rsidP="003C643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$343</w:t>
            </w:r>
          </w:p>
        </w:tc>
        <w:tc>
          <w:tcPr>
            <w:tcW w:w="1980" w:type="dxa"/>
            <w:tcBorders>
              <w:top w:val="single" w:sz="4" w:space="0" w:color="auto"/>
              <w:left w:val="nil"/>
              <w:bottom w:val="single" w:sz="4" w:space="0" w:color="auto"/>
              <w:right w:val="single" w:sz="4" w:space="0" w:color="auto"/>
            </w:tcBorders>
            <w:vAlign w:val="center"/>
          </w:tcPr>
          <w:p w14:paraId="6DEB1A8D" w14:textId="26173781" w:rsidR="005C3F71" w:rsidRDefault="0059755F" w:rsidP="003C643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$225</w:t>
            </w:r>
          </w:p>
        </w:tc>
        <w:tc>
          <w:tcPr>
            <w:tcW w:w="1980" w:type="dxa"/>
            <w:tcBorders>
              <w:top w:val="single" w:sz="4" w:space="0" w:color="auto"/>
              <w:left w:val="single" w:sz="4" w:space="0" w:color="auto"/>
              <w:bottom w:val="single" w:sz="4" w:space="0" w:color="auto"/>
              <w:right w:val="single" w:sz="4" w:space="0" w:color="auto"/>
            </w:tcBorders>
            <w:vAlign w:val="center"/>
          </w:tcPr>
          <w:p w14:paraId="6F668A6E" w14:textId="7609D009" w:rsidR="005C3F71" w:rsidRDefault="0059755F" w:rsidP="003C643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$568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BD99DDD" w14:textId="7609946E" w:rsidR="005C3F71" w:rsidRDefault="0059755F" w:rsidP="003C643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$571</w:t>
            </w:r>
          </w:p>
        </w:tc>
      </w:tr>
      <w:tr w:rsidR="005C3F71" w14:paraId="65B0D80D" w14:textId="77777777" w:rsidTr="00DA519A">
        <w:trPr>
          <w:trHeight w:val="280"/>
        </w:trPr>
        <w:tc>
          <w:tcPr>
            <w:tcW w:w="1710" w:type="dxa"/>
            <w:tcBorders>
              <w:top w:val="nil"/>
              <w:left w:val="single" w:sz="4" w:space="0" w:color="auto"/>
              <w:bottom w:val="single" w:sz="4" w:space="0" w:color="auto"/>
              <w:right w:val="single" w:sz="4" w:space="0" w:color="auto"/>
            </w:tcBorders>
            <w:shd w:val="clear" w:color="auto" w:fill="D9E1F2"/>
            <w:vAlign w:val="center"/>
          </w:tcPr>
          <w:p w14:paraId="27B5F629" w14:textId="77777777" w:rsidR="005C3F71" w:rsidRDefault="005C3F71" w:rsidP="003C643B">
            <w:pPr>
              <w:spacing w:after="0" w:line="240" w:lineRule="auto"/>
              <w:rPr>
                <w:rFonts w:ascii="Times New Roman" w:eastAsia="Times New Roman" w:hAnsi="Times New Roman" w:cs="Times New Roman"/>
              </w:rPr>
            </w:pPr>
            <w:r w:rsidRPr="235A989D">
              <w:rPr>
                <w:rFonts w:ascii="Times New Roman" w:eastAsia="Times New Roman" w:hAnsi="Times New Roman" w:cs="Times New Roman"/>
              </w:rPr>
              <w:t>2024</w:t>
            </w:r>
          </w:p>
        </w:tc>
        <w:tc>
          <w:tcPr>
            <w:tcW w:w="1890"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0AB14BA7" w14:textId="77777777" w:rsidR="005C3F71" w:rsidRDefault="005C3F71" w:rsidP="003C643B">
            <w:pPr>
              <w:spacing w:after="0" w:line="240" w:lineRule="auto"/>
              <w:jc w:val="center"/>
              <w:rPr>
                <w:rFonts w:ascii="Times New Roman" w:eastAsia="Times New Roman" w:hAnsi="Times New Roman" w:cs="Times New Roman"/>
                <w:highlight w:val="yellow"/>
              </w:rPr>
            </w:pPr>
          </w:p>
        </w:tc>
        <w:tc>
          <w:tcPr>
            <w:tcW w:w="1980"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4EB00774" w14:textId="77777777" w:rsidR="005C3F71" w:rsidRDefault="005C3F71" w:rsidP="003C643B">
            <w:pPr>
              <w:spacing w:after="0" w:line="240" w:lineRule="auto"/>
              <w:jc w:val="center"/>
              <w:rPr>
                <w:rFonts w:ascii="Times New Roman" w:eastAsia="Times New Roman" w:hAnsi="Times New Roman" w:cs="Times New Roman"/>
                <w:highlight w:val="lightGray"/>
              </w:rPr>
            </w:pP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1AD969" w14:textId="77777777" w:rsidR="005C3F71" w:rsidRPr="00836CC6" w:rsidRDefault="005C3F71" w:rsidP="003C643B">
            <w:pPr>
              <w:spacing w:after="0" w:line="240" w:lineRule="auto"/>
              <w:jc w:val="center"/>
              <w:rPr>
                <w:rFonts w:ascii="Times New Roman" w:eastAsia="Times New Roman" w:hAnsi="Times New Roman" w:cs="Times New Roman"/>
              </w:rPr>
            </w:pP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37D0A" w14:textId="0134742C" w:rsidR="005C3F71" w:rsidRDefault="0059755F" w:rsidP="003C643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$392</w:t>
            </w:r>
          </w:p>
        </w:tc>
      </w:tr>
      <w:tr w:rsidR="005C3F71" w14:paraId="6CB3C573" w14:textId="77777777" w:rsidTr="00DA519A">
        <w:trPr>
          <w:trHeight w:val="280"/>
        </w:trPr>
        <w:tc>
          <w:tcPr>
            <w:tcW w:w="1710" w:type="dxa"/>
            <w:tcBorders>
              <w:top w:val="nil"/>
              <w:left w:val="single" w:sz="4" w:space="0" w:color="auto"/>
              <w:bottom w:val="single" w:sz="4" w:space="0" w:color="auto"/>
              <w:right w:val="single" w:sz="4" w:space="0" w:color="auto"/>
            </w:tcBorders>
            <w:shd w:val="clear" w:color="auto" w:fill="D9E1F2"/>
            <w:vAlign w:val="center"/>
          </w:tcPr>
          <w:p w14:paraId="4C5D4875" w14:textId="77777777" w:rsidR="005C3F71" w:rsidRDefault="005C3F71" w:rsidP="003C643B">
            <w:pPr>
              <w:spacing w:after="0" w:line="240" w:lineRule="auto"/>
              <w:rPr>
                <w:rFonts w:ascii="Times New Roman" w:eastAsia="Times New Roman" w:hAnsi="Times New Roman" w:cs="Times New Roman"/>
              </w:rPr>
            </w:pPr>
            <w:r w:rsidRPr="235A989D">
              <w:rPr>
                <w:rFonts w:ascii="Times New Roman" w:eastAsia="Times New Roman" w:hAnsi="Times New Roman" w:cs="Times New Roman"/>
              </w:rPr>
              <w:t>2025</w:t>
            </w:r>
          </w:p>
        </w:tc>
        <w:tc>
          <w:tcPr>
            <w:tcW w:w="1890"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31B19343" w14:textId="77777777" w:rsidR="005C3F71" w:rsidRDefault="005C3F71" w:rsidP="003C643B">
            <w:pPr>
              <w:spacing w:after="0" w:line="240" w:lineRule="auto"/>
              <w:jc w:val="center"/>
              <w:rPr>
                <w:rFonts w:ascii="Times New Roman" w:eastAsia="Times New Roman" w:hAnsi="Times New Roman" w:cs="Times New Roman"/>
                <w:highlight w:val="yellow"/>
              </w:rPr>
            </w:pPr>
          </w:p>
        </w:tc>
        <w:tc>
          <w:tcPr>
            <w:tcW w:w="1980"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046B3441" w14:textId="77777777" w:rsidR="005C3F71" w:rsidRDefault="005C3F71" w:rsidP="003C643B">
            <w:pPr>
              <w:spacing w:after="0" w:line="240" w:lineRule="auto"/>
              <w:jc w:val="center"/>
              <w:rPr>
                <w:rFonts w:ascii="Times New Roman" w:eastAsia="Times New Roman" w:hAnsi="Times New Roman" w:cs="Times New Roman"/>
                <w:highlight w:val="lightGray"/>
              </w:rPr>
            </w:pP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C05CF5" w14:textId="77777777" w:rsidR="005C3F71" w:rsidRPr="00836CC6" w:rsidRDefault="005C3F71" w:rsidP="003C643B">
            <w:pPr>
              <w:spacing w:after="0" w:line="240" w:lineRule="auto"/>
              <w:jc w:val="center"/>
              <w:rPr>
                <w:rFonts w:ascii="Times New Roman" w:eastAsia="Times New Roman" w:hAnsi="Times New Roman" w:cs="Times New Roman"/>
              </w:rPr>
            </w:pP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AF773" w14:textId="2594B759" w:rsidR="005C3F71" w:rsidRDefault="0059755F" w:rsidP="003C643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$414</w:t>
            </w:r>
          </w:p>
        </w:tc>
      </w:tr>
      <w:tr w:rsidR="005C3F71" w14:paraId="1085C82F" w14:textId="77777777" w:rsidTr="00DA519A">
        <w:trPr>
          <w:trHeight w:val="280"/>
        </w:trPr>
        <w:tc>
          <w:tcPr>
            <w:tcW w:w="1710" w:type="dxa"/>
            <w:tcBorders>
              <w:top w:val="nil"/>
              <w:left w:val="single" w:sz="4" w:space="0" w:color="auto"/>
              <w:bottom w:val="single" w:sz="4" w:space="0" w:color="auto"/>
              <w:right w:val="single" w:sz="4" w:space="0" w:color="auto"/>
            </w:tcBorders>
            <w:shd w:val="clear" w:color="auto" w:fill="D9E1F2"/>
            <w:vAlign w:val="center"/>
          </w:tcPr>
          <w:p w14:paraId="47AAC257" w14:textId="77777777" w:rsidR="005C3F71" w:rsidRDefault="005C3F71" w:rsidP="003C643B">
            <w:pPr>
              <w:spacing w:after="0" w:line="240" w:lineRule="auto"/>
              <w:rPr>
                <w:rFonts w:ascii="Times New Roman" w:eastAsia="Times New Roman" w:hAnsi="Times New Roman" w:cs="Times New Roman"/>
                <w:b/>
                <w:bCs/>
                <w:color w:val="000000" w:themeColor="text1"/>
              </w:rPr>
            </w:pPr>
            <w:r w:rsidRPr="235A989D">
              <w:rPr>
                <w:rFonts w:ascii="Times New Roman" w:eastAsia="Times New Roman" w:hAnsi="Times New Roman" w:cs="Times New Roman"/>
                <w:b/>
                <w:bCs/>
                <w:color w:val="000000" w:themeColor="text1"/>
              </w:rPr>
              <w:t>Total</w:t>
            </w:r>
          </w:p>
        </w:tc>
        <w:tc>
          <w:tcPr>
            <w:tcW w:w="1890" w:type="dxa"/>
            <w:tcBorders>
              <w:top w:val="single" w:sz="4" w:space="0" w:color="auto"/>
              <w:left w:val="nil"/>
              <w:bottom w:val="single" w:sz="4" w:space="0" w:color="auto"/>
              <w:right w:val="single" w:sz="4" w:space="0" w:color="auto"/>
            </w:tcBorders>
            <w:shd w:val="clear" w:color="auto" w:fill="FFFFFF" w:themeFill="background1"/>
            <w:vAlign w:val="center"/>
          </w:tcPr>
          <w:p w14:paraId="7CEE5D4B" w14:textId="22E01BC2" w:rsidR="005C3F71" w:rsidRDefault="002A3C97" w:rsidP="003C643B">
            <w:pPr>
              <w:spacing w:after="0" w:line="240" w:lineRule="auto"/>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$343</w:t>
            </w:r>
          </w:p>
        </w:tc>
        <w:tc>
          <w:tcPr>
            <w:tcW w:w="1980" w:type="dxa"/>
            <w:tcBorders>
              <w:top w:val="single" w:sz="4" w:space="0" w:color="auto"/>
              <w:left w:val="nil"/>
              <w:bottom w:val="single" w:sz="4" w:space="0" w:color="auto"/>
              <w:right w:val="single" w:sz="4" w:space="0" w:color="auto"/>
            </w:tcBorders>
            <w:shd w:val="clear" w:color="auto" w:fill="FFFFFF" w:themeFill="background1"/>
            <w:vAlign w:val="center"/>
          </w:tcPr>
          <w:p w14:paraId="5F7DF058" w14:textId="3DD15CA7" w:rsidR="005C3F71" w:rsidRDefault="002A3C97" w:rsidP="003C643B">
            <w:pPr>
              <w:spacing w:after="0" w:line="240" w:lineRule="auto"/>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$225</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A4199" w14:textId="4472C2D8" w:rsidR="005C3F71" w:rsidRDefault="002A3C97" w:rsidP="003C643B">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$568</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37E6C" w14:textId="693B2F62" w:rsidR="005C3F71" w:rsidRDefault="002A3C97" w:rsidP="003C643B">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$1,377</w:t>
            </w:r>
          </w:p>
        </w:tc>
      </w:tr>
    </w:tbl>
    <w:p w14:paraId="5276CB5A" w14:textId="77777777" w:rsidR="001C1E73" w:rsidRDefault="001C1E73" w:rsidP="001C1E73">
      <w:pPr>
        <w:pStyle w:val="Heading2"/>
        <w:rPr>
          <w:rFonts w:ascii="Times New Roman" w:hAnsi="Times New Roman" w:cs="Times New Roman"/>
        </w:rPr>
      </w:pPr>
      <w:r w:rsidRPr="2EB7B93D">
        <w:rPr>
          <w:rFonts w:ascii="Times New Roman" w:hAnsi="Times New Roman" w:cs="Times New Roman"/>
        </w:rPr>
        <w:lastRenderedPageBreak/>
        <w:t>Distribution</w:t>
      </w:r>
    </w:p>
    <w:tbl>
      <w:tblPr>
        <w:tblW w:w="9573" w:type="dxa"/>
        <w:tblLayout w:type="fixed"/>
        <w:tblLook w:val="04A0" w:firstRow="1" w:lastRow="0" w:firstColumn="1" w:lastColumn="0" w:noHBand="0" w:noVBand="1"/>
      </w:tblPr>
      <w:tblGrid>
        <w:gridCol w:w="1914"/>
        <w:gridCol w:w="1915"/>
        <w:gridCol w:w="1914"/>
        <w:gridCol w:w="1915"/>
        <w:gridCol w:w="1915"/>
      </w:tblGrid>
      <w:tr w:rsidR="00F9368D" w:rsidRPr="002B704B" w14:paraId="086A224F" w14:textId="59478B71" w:rsidTr="00D37C30">
        <w:trPr>
          <w:trHeight w:val="309"/>
        </w:trPr>
        <w:tc>
          <w:tcPr>
            <w:tcW w:w="1914" w:type="dxa"/>
            <w:tcBorders>
              <w:top w:val="nil"/>
              <w:left w:val="nil"/>
              <w:bottom w:val="nil"/>
              <w:right w:val="nil"/>
            </w:tcBorders>
            <w:shd w:val="clear" w:color="auto" w:fill="auto"/>
            <w:noWrap/>
            <w:vAlign w:val="bottom"/>
            <w:hideMark/>
          </w:tcPr>
          <w:p w14:paraId="451DF8A9" w14:textId="77777777" w:rsidR="00F9368D" w:rsidRPr="002B704B" w:rsidRDefault="00F9368D" w:rsidP="006C38AC">
            <w:pPr>
              <w:spacing w:after="0" w:line="240" w:lineRule="auto"/>
              <w:rPr>
                <w:rFonts w:ascii="Times New Roman" w:eastAsia="Times New Roman" w:hAnsi="Times New Roman" w:cs="Times New Roman"/>
                <w:sz w:val="24"/>
                <w:szCs w:val="24"/>
              </w:rPr>
            </w:pPr>
          </w:p>
        </w:tc>
        <w:tc>
          <w:tcPr>
            <w:tcW w:w="1915"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024671B" w14:textId="77777777" w:rsidR="00F9368D" w:rsidRDefault="00F9368D" w:rsidP="006C38AC">
            <w:pPr>
              <w:spacing w:after="0" w:line="240" w:lineRule="auto"/>
              <w:jc w:val="center"/>
              <w:rPr>
                <w:rFonts w:ascii="Times New Roman" w:eastAsia="Times New Roman" w:hAnsi="Times New Roman" w:cs="Times New Roman"/>
                <w:b/>
                <w:bCs/>
                <w:color w:val="000000"/>
              </w:rPr>
            </w:pPr>
            <w:r w:rsidRPr="002B704B">
              <w:rPr>
                <w:rFonts w:ascii="Times New Roman" w:eastAsia="Times New Roman" w:hAnsi="Times New Roman" w:cs="Times New Roman"/>
                <w:b/>
                <w:bCs/>
                <w:color w:val="000000"/>
              </w:rPr>
              <w:t xml:space="preserve"> Actual </w:t>
            </w:r>
            <w:r>
              <w:rPr>
                <w:rFonts w:ascii="Times New Roman" w:eastAsia="Times New Roman" w:hAnsi="Times New Roman" w:cs="Times New Roman"/>
                <w:b/>
                <w:bCs/>
                <w:color w:val="000000"/>
              </w:rPr>
              <w:t>S</w:t>
            </w:r>
            <w:r w:rsidRPr="002B704B">
              <w:rPr>
                <w:rFonts w:ascii="Times New Roman" w:eastAsia="Times New Roman" w:hAnsi="Times New Roman" w:cs="Times New Roman"/>
                <w:b/>
                <w:bCs/>
                <w:color w:val="000000"/>
              </w:rPr>
              <w:t>pend</w:t>
            </w:r>
          </w:p>
          <w:p w14:paraId="29D95785" w14:textId="78861A0B" w:rsidR="00F9368D" w:rsidRPr="002B704B" w:rsidRDefault="00F9368D" w:rsidP="006C38AC">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Jan - Jun</w:t>
            </w:r>
          </w:p>
        </w:tc>
        <w:tc>
          <w:tcPr>
            <w:tcW w:w="1914" w:type="dxa"/>
            <w:tcBorders>
              <w:top w:val="single" w:sz="4" w:space="0" w:color="auto"/>
              <w:left w:val="nil"/>
              <w:bottom w:val="single" w:sz="4" w:space="0" w:color="auto"/>
              <w:right w:val="single" w:sz="4" w:space="0" w:color="auto"/>
            </w:tcBorders>
            <w:shd w:val="clear" w:color="000000" w:fill="D9E1F2"/>
            <w:noWrap/>
            <w:vAlign w:val="bottom"/>
            <w:hideMark/>
          </w:tcPr>
          <w:p w14:paraId="7CECDF5C" w14:textId="77777777" w:rsidR="00F9368D" w:rsidRDefault="00F9368D" w:rsidP="006C38AC">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Actual Spend</w:t>
            </w:r>
          </w:p>
          <w:p w14:paraId="11FF40EB" w14:textId="657F5BDC" w:rsidR="00F9368D" w:rsidRPr="002B704B" w:rsidRDefault="00F9368D" w:rsidP="006C38AC">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Jul - Dec</w:t>
            </w:r>
          </w:p>
        </w:tc>
        <w:tc>
          <w:tcPr>
            <w:tcW w:w="1915" w:type="dxa"/>
            <w:tcBorders>
              <w:top w:val="single" w:sz="4" w:space="0" w:color="auto"/>
              <w:left w:val="nil"/>
              <w:bottom w:val="single" w:sz="4" w:space="0" w:color="auto"/>
              <w:right w:val="single" w:sz="4" w:space="0" w:color="auto"/>
            </w:tcBorders>
            <w:shd w:val="clear" w:color="000000" w:fill="D9E1F2"/>
          </w:tcPr>
          <w:p w14:paraId="1E17311C" w14:textId="77777777" w:rsidR="00F9368D" w:rsidRDefault="00F9368D" w:rsidP="006C38AC">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Actual Spend</w:t>
            </w:r>
          </w:p>
          <w:p w14:paraId="3A9F3EB3" w14:textId="75B74069" w:rsidR="00F9368D" w:rsidRPr="002B704B" w:rsidRDefault="00F9368D" w:rsidP="006C38AC">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Jan – Dec</w:t>
            </w:r>
          </w:p>
        </w:tc>
        <w:tc>
          <w:tcPr>
            <w:tcW w:w="1915" w:type="dxa"/>
            <w:tcBorders>
              <w:top w:val="single" w:sz="4" w:space="0" w:color="auto"/>
              <w:left w:val="single" w:sz="4" w:space="0" w:color="auto"/>
              <w:bottom w:val="single" w:sz="4" w:space="0" w:color="auto"/>
              <w:right w:val="single" w:sz="4" w:space="0" w:color="auto"/>
            </w:tcBorders>
            <w:shd w:val="clear" w:color="000000" w:fill="D9E1F2"/>
            <w:vAlign w:val="bottom"/>
          </w:tcPr>
          <w:p w14:paraId="3A7D90E7" w14:textId="619F62D4" w:rsidR="00F9368D" w:rsidRPr="002B704B" w:rsidRDefault="00F9368D" w:rsidP="006C38AC">
            <w:pPr>
              <w:spacing w:after="0" w:line="240" w:lineRule="auto"/>
              <w:jc w:val="center"/>
              <w:rPr>
                <w:rFonts w:ascii="Times New Roman" w:eastAsia="Times New Roman" w:hAnsi="Times New Roman" w:cs="Times New Roman"/>
                <w:b/>
                <w:bCs/>
                <w:color w:val="000000"/>
              </w:rPr>
            </w:pPr>
            <w:r w:rsidRPr="002B704B">
              <w:rPr>
                <w:rFonts w:ascii="Times New Roman" w:eastAsia="Times New Roman" w:hAnsi="Times New Roman" w:cs="Times New Roman"/>
                <w:b/>
                <w:bCs/>
                <w:color w:val="000000"/>
              </w:rPr>
              <w:t>Annual</w:t>
            </w:r>
            <w:r>
              <w:rPr>
                <w:rFonts w:ascii="Times New Roman" w:eastAsia="Times New Roman" w:hAnsi="Times New Roman" w:cs="Times New Roman"/>
                <w:b/>
                <w:bCs/>
                <w:color w:val="000000"/>
              </w:rPr>
              <w:t xml:space="preserve"> B</w:t>
            </w:r>
            <w:r w:rsidRPr="002B704B">
              <w:rPr>
                <w:rFonts w:ascii="Times New Roman" w:eastAsia="Times New Roman" w:hAnsi="Times New Roman" w:cs="Times New Roman"/>
                <w:b/>
                <w:bCs/>
                <w:color w:val="000000"/>
              </w:rPr>
              <w:t>udget</w:t>
            </w:r>
          </w:p>
        </w:tc>
      </w:tr>
      <w:tr w:rsidR="00F9368D" w:rsidRPr="002B704B" w14:paraId="623EB0F1" w14:textId="47757896" w:rsidTr="00DA519A">
        <w:trPr>
          <w:trHeight w:val="309"/>
        </w:trPr>
        <w:tc>
          <w:tcPr>
            <w:tcW w:w="1914"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AB2E73F" w14:textId="77777777" w:rsidR="00F9368D" w:rsidRPr="002B704B" w:rsidRDefault="00F9368D" w:rsidP="006C38AC">
            <w:pPr>
              <w:spacing w:after="0" w:line="240" w:lineRule="auto"/>
              <w:rPr>
                <w:rFonts w:ascii="Times New Roman" w:eastAsia="Times New Roman" w:hAnsi="Times New Roman" w:cs="Times New Roman"/>
              </w:rPr>
            </w:pPr>
            <w:r w:rsidRPr="002B704B">
              <w:rPr>
                <w:rFonts w:ascii="Times New Roman" w:eastAsia="Times New Roman" w:hAnsi="Times New Roman" w:cs="Times New Roman"/>
              </w:rPr>
              <w:t>2023</w:t>
            </w:r>
          </w:p>
        </w:tc>
        <w:tc>
          <w:tcPr>
            <w:tcW w:w="1915" w:type="dxa"/>
            <w:tcBorders>
              <w:top w:val="single" w:sz="4" w:space="0" w:color="auto"/>
              <w:left w:val="nil"/>
              <w:bottom w:val="single" w:sz="4" w:space="0" w:color="auto"/>
              <w:right w:val="single" w:sz="4" w:space="0" w:color="auto"/>
            </w:tcBorders>
            <w:shd w:val="clear" w:color="auto" w:fill="auto"/>
            <w:noWrap/>
            <w:vAlign w:val="center"/>
          </w:tcPr>
          <w:p w14:paraId="6C5E3EB7" w14:textId="51579371" w:rsidR="00F9368D" w:rsidRPr="002B704B" w:rsidRDefault="00F9368D" w:rsidP="006C38AC">
            <w:pPr>
              <w:spacing w:after="0" w:line="240" w:lineRule="auto"/>
              <w:jc w:val="center"/>
              <w:rPr>
                <w:rFonts w:ascii="Times New Roman" w:eastAsia="Times New Roman" w:hAnsi="Times New Roman" w:cs="Times New Roman"/>
                <w:highlight w:val="yellow"/>
              </w:rPr>
            </w:pPr>
            <w:r>
              <w:rPr>
                <w:rFonts w:ascii="Times New Roman" w:eastAsia="Times New Roman" w:hAnsi="Times New Roman" w:cs="Times New Roman"/>
              </w:rPr>
              <w:t>REDACTED</w:t>
            </w:r>
          </w:p>
        </w:tc>
        <w:tc>
          <w:tcPr>
            <w:tcW w:w="1914" w:type="dxa"/>
            <w:tcBorders>
              <w:top w:val="single" w:sz="4" w:space="0" w:color="auto"/>
              <w:left w:val="nil"/>
              <w:bottom w:val="single" w:sz="4" w:space="0" w:color="auto"/>
              <w:right w:val="single" w:sz="4" w:space="0" w:color="auto"/>
            </w:tcBorders>
            <w:shd w:val="clear" w:color="auto" w:fill="auto"/>
            <w:noWrap/>
            <w:vAlign w:val="center"/>
          </w:tcPr>
          <w:p w14:paraId="7698E2B8" w14:textId="20452C58" w:rsidR="00F9368D" w:rsidRPr="002B704B" w:rsidRDefault="00F9368D" w:rsidP="006C38AC">
            <w:pPr>
              <w:spacing w:after="0" w:line="240" w:lineRule="auto"/>
              <w:jc w:val="center"/>
              <w:rPr>
                <w:rFonts w:ascii="Times New Roman" w:eastAsia="Times New Roman" w:hAnsi="Times New Roman" w:cs="Times New Roman"/>
                <w:highlight w:val="yellow"/>
              </w:rPr>
            </w:pPr>
            <w:r>
              <w:rPr>
                <w:rFonts w:ascii="Times New Roman" w:eastAsia="Times New Roman" w:hAnsi="Times New Roman" w:cs="Times New Roman"/>
              </w:rPr>
              <w:t>REDACTED</w:t>
            </w:r>
          </w:p>
        </w:tc>
        <w:tc>
          <w:tcPr>
            <w:tcW w:w="1915" w:type="dxa"/>
            <w:tcBorders>
              <w:top w:val="single" w:sz="4" w:space="0" w:color="auto"/>
              <w:left w:val="nil"/>
              <w:bottom w:val="single" w:sz="4" w:space="0" w:color="auto"/>
              <w:right w:val="single" w:sz="4" w:space="0" w:color="auto"/>
            </w:tcBorders>
            <w:vAlign w:val="center"/>
          </w:tcPr>
          <w:p w14:paraId="22137546" w14:textId="6AF09E03" w:rsidR="00F9368D" w:rsidRPr="00F9368D" w:rsidRDefault="00F9368D" w:rsidP="006C38AC">
            <w:pPr>
              <w:spacing w:after="0" w:line="240" w:lineRule="auto"/>
              <w:jc w:val="center"/>
              <w:rPr>
                <w:rFonts w:ascii="Times New Roman" w:eastAsia="Times New Roman" w:hAnsi="Times New Roman" w:cs="Times New Roman"/>
                <w:b/>
                <w:bCs/>
                <w:color w:val="000000"/>
              </w:rPr>
            </w:pPr>
            <w:r w:rsidRPr="00D37C30">
              <w:rPr>
                <w:rFonts w:ascii="Times New Roman" w:eastAsia="Times New Roman" w:hAnsi="Times New Roman" w:cs="Times New Roman"/>
              </w:rPr>
              <w:t>REDACTED</w:t>
            </w:r>
          </w:p>
        </w:tc>
        <w:tc>
          <w:tcPr>
            <w:tcW w:w="1915" w:type="dxa"/>
            <w:tcBorders>
              <w:top w:val="single" w:sz="4" w:space="0" w:color="auto"/>
              <w:left w:val="single" w:sz="4" w:space="0" w:color="auto"/>
              <w:bottom w:val="single" w:sz="4" w:space="0" w:color="auto"/>
              <w:right w:val="single" w:sz="4" w:space="0" w:color="auto"/>
            </w:tcBorders>
            <w:vAlign w:val="center"/>
          </w:tcPr>
          <w:p w14:paraId="0CCC4B34" w14:textId="0175DFB3" w:rsidR="00F9368D" w:rsidRDefault="00F9368D" w:rsidP="006C38A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REDACTED</w:t>
            </w:r>
          </w:p>
        </w:tc>
      </w:tr>
      <w:tr w:rsidR="00F9368D" w:rsidRPr="002B704B" w14:paraId="309778F6" w14:textId="581831FA" w:rsidTr="00DA519A">
        <w:trPr>
          <w:trHeight w:val="309"/>
        </w:trPr>
        <w:tc>
          <w:tcPr>
            <w:tcW w:w="1914" w:type="dxa"/>
            <w:tcBorders>
              <w:top w:val="nil"/>
              <w:left w:val="single" w:sz="4" w:space="0" w:color="auto"/>
              <w:bottom w:val="single" w:sz="4" w:space="0" w:color="auto"/>
              <w:right w:val="single" w:sz="4" w:space="0" w:color="auto"/>
            </w:tcBorders>
            <w:shd w:val="clear" w:color="000000" w:fill="D9E1F2"/>
            <w:noWrap/>
            <w:vAlign w:val="center"/>
            <w:hideMark/>
          </w:tcPr>
          <w:p w14:paraId="1A16F062" w14:textId="77777777" w:rsidR="00F9368D" w:rsidRPr="002B704B" w:rsidRDefault="00F9368D" w:rsidP="009339C0">
            <w:pPr>
              <w:spacing w:after="0" w:line="240" w:lineRule="auto"/>
              <w:rPr>
                <w:rFonts w:ascii="Times New Roman" w:eastAsia="Times New Roman" w:hAnsi="Times New Roman" w:cs="Times New Roman"/>
              </w:rPr>
            </w:pPr>
            <w:r w:rsidRPr="002B704B">
              <w:rPr>
                <w:rFonts w:ascii="Times New Roman" w:eastAsia="Times New Roman" w:hAnsi="Times New Roman" w:cs="Times New Roman"/>
              </w:rPr>
              <w:t>2024</w:t>
            </w:r>
          </w:p>
        </w:tc>
        <w:tc>
          <w:tcPr>
            <w:tcW w:w="1915" w:type="dxa"/>
            <w:tcBorders>
              <w:top w:val="nil"/>
              <w:left w:val="nil"/>
              <w:bottom w:val="single" w:sz="4" w:space="0" w:color="auto"/>
              <w:right w:val="single" w:sz="4" w:space="0" w:color="auto"/>
            </w:tcBorders>
            <w:shd w:val="clear" w:color="auto" w:fill="D0CECE" w:themeFill="background2" w:themeFillShade="E6"/>
            <w:noWrap/>
            <w:vAlign w:val="center"/>
          </w:tcPr>
          <w:p w14:paraId="7D10A97A" w14:textId="77777777" w:rsidR="00F9368D" w:rsidRPr="002B704B" w:rsidRDefault="00F9368D" w:rsidP="009339C0">
            <w:pPr>
              <w:spacing w:after="0" w:line="240" w:lineRule="auto"/>
              <w:jc w:val="center"/>
              <w:rPr>
                <w:rFonts w:ascii="Times New Roman" w:eastAsia="Times New Roman" w:hAnsi="Times New Roman" w:cs="Times New Roman"/>
                <w:highlight w:val="yellow"/>
              </w:rPr>
            </w:pPr>
          </w:p>
        </w:tc>
        <w:tc>
          <w:tcPr>
            <w:tcW w:w="1914" w:type="dxa"/>
            <w:tcBorders>
              <w:top w:val="nil"/>
              <w:left w:val="nil"/>
              <w:bottom w:val="single" w:sz="4" w:space="0" w:color="auto"/>
              <w:right w:val="single" w:sz="4" w:space="0" w:color="auto"/>
            </w:tcBorders>
            <w:shd w:val="clear" w:color="auto" w:fill="D0CECE" w:themeFill="background2" w:themeFillShade="E6"/>
            <w:noWrap/>
            <w:vAlign w:val="center"/>
          </w:tcPr>
          <w:p w14:paraId="0342B146" w14:textId="42858D44" w:rsidR="00F9368D" w:rsidRPr="002B704B" w:rsidRDefault="00F9368D" w:rsidP="009339C0">
            <w:pPr>
              <w:spacing w:after="0" w:line="240" w:lineRule="auto"/>
              <w:jc w:val="center"/>
              <w:rPr>
                <w:rFonts w:ascii="Times New Roman" w:eastAsia="Times New Roman" w:hAnsi="Times New Roman" w:cs="Times New Roman"/>
                <w:highlight w:val="yellow"/>
              </w:rPr>
            </w:pPr>
          </w:p>
        </w:tc>
        <w:tc>
          <w:tcPr>
            <w:tcW w:w="1915"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78D14089" w14:textId="77777777" w:rsidR="00F9368D" w:rsidRPr="009B4828" w:rsidRDefault="00F9368D" w:rsidP="009339C0">
            <w:pPr>
              <w:spacing w:after="0" w:line="240" w:lineRule="auto"/>
              <w:jc w:val="center"/>
              <w:rPr>
                <w:rFonts w:ascii="Times New Roman" w:eastAsia="Times New Roman" w:hAnsi="Times New Roman" w:cs="Times New Roman"/>
                <w:highlight w:val="yellow"/>
              </w:rPr>
            </w:pPr>
          </w:p>
        </w:tc>
        <w:tc>
          <w:tcPr>
            <w:tcW w:w="19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C42E6" w14:textId="2C8B588F" w:rsidR="00F9368D" w:rsidRDefault="00F9368D" w:rsidP="009339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REDACTED</w:t>
            </w:r>
          </w:p>
        </w:tc>
      </w:tr>
      <w:tr w:rsidR="00F9368D" w:rsidRPr="002B704B" w14:paraId="39A3E72F" w14:textId="68F4E00C" w:rsidTr="00DA519A">
        <w:trPr>
          <w:trHeight w:val="309"/>
        </w:trPr>
        <w:tc>
          <w:tcPr>
            <w:tcW w:w="1914" w:type="dxa"/>
            <w:tcBorders>
              <w:top w:val="nil"/>
              <w:left w:val="single" w:sz="4" w:space="0" w:color="auto"/>
              <w:bottom w:val="single" w:sz="4" w:space="0" w:color="auto"/>
              <w:right w:val="single" w:sz="4" w:space="0" w:color="auto"/>
            </w:tcBorders>
            <w:shd w:val="clear" w:color="000000" w:fill="D9E1F2"/>
            <w:noWrap/>
            <w:vAlign w:val="center"/>
          </w:tcPr>
          <w:p w14:paraId="3E08477E" w14:textId="77777777" w:rsidR="00F9368D" w:rsidRPr="002B704B" w:rsidRDefault="00F9368D" w:rsidP="009339C0">
            <w:pPr>
              <w:spacing w:after="0" w:line="240" w:lineRule="auto"/>
              <w:rPr>
                <w:rFonts w:ascii="Times New Roman" w:eastAsia="Times New Roman" w:hAnsi="Times New Roman" w:cs="Times New Roman"/>
              </w:rPr>
            </w:pPr>
            <w:r w:rsidRPr="002B704B">
              <w:rPr>
                <w:rFonts w:ascii="Times New Roman" w:eastAsia="Times New Roman" w:hAnsi="Times New Roman" w:cs="Times New Roman"/>
              </w:rPr>
              <w:t>2025</w:t>
            </w:r>
          </w:p>
        </w:tc>
        <w:tc>
          <w:tcPr>
            <w:tcW w:w="1915" w:type="dxa"/>
            <w:tcBorders>
              <w:top w:val="nil"/>
              <w:left w:val="nil"/>
              <w:bottom w:val="single" w:sz="4" w:space="0" w:color="auto"/>
              <w:right w:val="single" w:sz="4" w:space="0" w:color="auto"/>
            </w:tcBorders>
            <w:shd w:val="clear" w:color="auto" w:fill="D0CECE" w:themeFill="background2" w:themeFillShade="E6"/>
            <w:noWrap/>
            <w:vAlign w:val="center"/>
          </w:tcPr>
          <w:p w14:paraId="5EAB7A3F" w14:textId="77777777" w:rsidR="00F9368D" w:rsidRPr="002B704B" w:rsidRDefault="00F9368D" w:rsidP="009339C0">
            <w:pPr>
              <w:spacing w:after="0" w:line="240" w:lineRule="auto"/>
              <w:jc w:val="center"/>
              <w:rPr>
                <w:rFonts w:ascii="Times New Roman" w:eastAsia="Times New Roman" w:hAnsi="Times New Roman" w:cs="Times New Roman"/>
                <w:highlight w:val="yellow"/>
              </w:rPr>
            </w:pPr>
          </w:p>
        </w:tc>
        <w:tc>
          <w:tcPr>
            <w:tcW w:w="1914" w:type="dxa"/>
            <w:tcBorders>
              <w:top w:val="nil"/>
              <w:left w:val="nil"/>
              <w:bottom w:val="single" w:sz="4" w:space="0" w:color="auto"/>
              <w:right w:val="single" w:sz="4" w:space="0" w:color="auto"/>
            </w:tcBorders>
            <w:shd w:val="clear" w:color="auto" w:fill="D0CECE" w:themeFill="background2" w:themeFillShade="E6"/>
            <w:noWrap/>
            <w:vAlign w:val="center"/>
          </w:tcPr>
          <w:p w14:paraId="737DBC0B" w14:textId="188941AC" w:rsidR="00F9368D" w:rsidRPr="002B704B" w:rsidRDefault="00F9368D" w:rsidP="009339C0">
            <w:pPr>
              <w:spacing w:after="0" w:line="240" w:lineRule="auto"/>
              <w:jc w:val="center"/>
              <w:rPr>
                <w:rFonts w:ascii="Times New Roman" w:eastAsia="Times New Roman" w:hAnsi="Times New Roman" w:cs="Times New Roman"/>
                <w:highlight w:val="yellow"/>
              </w:rPr>
            </w:pPr>
          </w:p>
        </w:tc>
        <w:tc>
          <w:tcPr>
            <w:tcW w:w="1915"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045C124E" w14:textId="77777777" w:rsidR="00F9368D" w:rsidRPr="009B4828" w:rsidRDefault="00F9368D" w:rsidP="009339C0">
            <w:pPr>
              <w:spacing w:after="0" w:line="240" w:lineRule="auto"/>
              <w:jc w:val="center"/>
              <w:rPr>
                <w:rFonts w:ascii="Times New Roman" w:eastAsia="Times New Roman" w:hAnsi="Times New Roman" w:cs="Times New Roman"/>
                <w:highlight w:val="yellow"/>
              </w:rPr>
            </w:pPr>
          </w:p>
        </w:tc>
        <w:tc>
          <w:tcPr>
            <w:tcW w:w="19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234D5" w14:textId="58926C92" w:rsidR="00F9368D" w:rsidRDefault="00F9368D" w:rsidP="009339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REDACTED</w:t>
            </w:r>
          </w:p>
        </w:tc>
      </w:tr>
      <w:tr w:rsidR="00F9368D" w:rsidRPr="00D2277E" w14:paraId="7F23E417" w14:textId="6923821E" w:rsidTr="00DA519A">
        <w:trPr>
          <w:trHeight w:val="309"/>
        </w:trPr>
        <w:tc>
          <w:tcPr>
            <w:tcW w:w="1914" w:type="dxa"/>
            <w:tcBorders>
              <w:top w:val="nil"/>
              <w:left w:val="single" w:sz="4" w:space="0" w:color="auto"/>
              <w:bottom w:val="single" w:sz="4" w:space="0" w:color="auto"/>
              <w:right w:val="single" w:sz="4" w:space="0" w:color="auto"/>
            </w:tcBorders>
            <w:shd w:val="clear" w:color="000000" w:fill="D9E1F2"/>
            <w:noWrap/>
            <w:vAlign w:val="center"/>
          </w:tcPr>
          <w:p w14:paraId="5FE8D335" w14:textId="77777777" w:rsidR="00F9368D" w:rsidRPr="00D2277E" w:rsidRDefault="00F9368D" w:rsidP="006C38AC">
            <w:pPr>
              <w:spacing w:after="0" w:line="240" w:lineRule="auto"/>
              <w:rPr>
                <w:rFonts w:ascii="Times New Roman" w:eastAsia="Times New Roman" w:hAnsi="Times New Roman" w:cs="Times New Roman"/>
                <w:b/>
                <w:bCs/>
                <w:color w:val="000000"/>
              </w:rPr>
            </w:pPr>
            <w:r w:rsidRPr="00D2277E">
              <w:rPr>
                <w:rFonts w:ascii="Times New Roman" w:eastAsia="Times New Roman" w:hAnsi="Times New Roman" w:cs="Times New Roman"/>
                <w:b/>
                <w:bCs/>
                <w:color w:val="000000"/>
              </w:rPr>
              <w:t>Total</w:t>
            </w:r>
          </w:p>
        </w:tc>
        <w:tc>
          <w:tcPr>
            <w:tcW w:w="1915" w:type="dxa"/>
            <w:tcBorders>
              <w:top w:val="nil"/>
              <w:left w:val="nil"/>
              <w:bottom w:val="single" w:sz="4" w:space="0" w:color="auto"/>
              <w:right w:val="single" w:sz="4" w:space="0" w:color="auto"/>
            </w:tcBorders>
            <w:shd w:val="clear" w:color="auto" w:fill="FFFFFF" w:themeFill="background1"/>
            <w:noWrap/>
            <w:vAlign w:val="center"/>
          </w:tcPr>
          <w:p w14:paraId="01FB8FFE" w14:textId="781EFAB4" w:rsidR="00F9368D" w:rsidRPr="00D2277E" w:rsidRDefault="00F9368D" w:rsidP="006C38AC">
            <w:pPr>
              <w:spacing w:after="0" w:line="240" w:lineRule="auto"/>
              <w:jc w:val="center"/>
              <w:rPr>
                <w:rFonts w:ascii="Times New Roman" w:eastAsia="Times New Roman" w:hAnsi="Times New Roman" w:cs="Times New Roman"/>
                <w:b/>
                <w:bCs/>
                <w:color w:val="000000"/>
                <w:highlight w:val="yellow"/>
              </w:rPr>
            </w:pPr>
            <w:r>
              <w:rPr>
                <w:rFonts w:ascii="Times New Roman" w:eastAsia="Times New Roman" w:hAnsi="Times New Roman" w:cs="Times New Roman"/>
                <w:b/>
                <w:bCs/>
                <w:color w:val="000000"/>
              </w:rPr>
              <w:t>REDACTED</w:t>
            </w:r>
          </w:p>
        </w:tc>
        <w:tc>
          <w:tcPr>
            <w:tcW w:w="1914" w:type="dxa"/>
            <w:tcBorders>
              <w:top w:val="nil"/>
              <w:left w:val="nil"/>
              <w:bottom w:val="single" w:sz="4" w:space="0" w:color="auto"/>
              <w:right w:val="single" w:sz="4" w:space="0" w:color="auto"/>
            </w:tcBorders>
            <w:shd w:val="clear" w:color="auto" w:fill="FFFFFF" w:themeFill="background1"/>
            <w:noWrap/>
            <w:vAlign w:val="center"/>
          </w:tcPr>
          <w:p w14:paraId="2ACFC0CB" w14:textId="147550B2" w:rsidR="00F9368D" w:rsidRPr="00D2277E" w:rsidRDefault="00F9368D" w:rsidP="006C38AC">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REDACTED</w:t>
            </w:r>
          </w:p>
        </w:tc>
        <w:tc>
          <w:tcPr>
            <w:tcW w:w="1915" w:type="dxa"/>
            <w:tcBorders>
              <w:top w:val="single" w:sz="4" w:space="0" w:color="auto"/>
              <w:left w:val="nil"/>
              <w:bottom w:val="single" w:sz="4" w:space="0" w:color="auto"/>
              <w:right w:val="single" w:sz="4" w:space="0" w:color="auto"/>
            </w:tcBorders>
            <w:shd w:val="clear" w:color="auto" w:fill="FFFFFF" w:themeFill="background1"/>
            <w:vAlign w:val="center"/>
          </w:tcPr>
          <w:p w14:paraId="0E514C72" w14:textId="77B1C33E" w:rsidR="00F9368D" w:rsidRPr="00F9368D" w:rsidRDefault="00F9368D" w:rsidP="006C38AC">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REDACTED</w:t>
            </w:r>
          </w:p>
        </w:tc>
        <w:tc>
          <w:tcPr>
            <w:tcW w:w="19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522C3" w14:textId="03668036" w:rsidR="00F9368D" w:rsidRDefault="00F9368D" w:rsidP="006C38AC">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REDACTED</w:t>
            </w:r>
          </w:p>
        </w:tc>
      </w:tr>
    </w:tbl>
    <w:p w14:paraId="20943218" w14:textId="77777777" w:rsidR="00BD41A3" w:rsidRDefault="00BD41A3" w:rsidP="7B6BE99A">
      <w:pPr>
        <w:spacing w:after="0"/>
        <w:jc w:val="both"/>
      </w:pPr>
    </w:p>
    <w:p w14:paraId="7691AB83" w14:textId="77777777" w:rsidR="00657D2D" w:rsidRPr="002B704B" w:rsidRDefault="00657D2D" w:rsidP="00657D2D">
      <w:pPr>
        <w:pStyle w:val="Heading2"/>
        <w:rPr>
          <w:rFonts w:ascii="Times New Roman" w:hAnsi="Times New Roman" w:cs="Times New Roman"/>
        </w:rPr>
      </w:pPr>
      <w:r w:rsidRPr="002B704B">
        <w:rPr>
          <w:rFonts w:ascii="Times New Roman" w:hAnsi="Times New Roman" w:cs="Times New Roman"/>
        </w:rPr>
        <w:t>Transmission</w:t>
      </w:r>
    </w:p>
    <w:tbl>
      <w:tblPr>
        <w:tblW w:w="9518" w:type="dxa"/>
        <w:tblLayout w:type="fixed"/>
        <w:tblLook w:val="04A0" w:firstRow="1" w:lastRow="0" w:firstColumn="1" w:lastColumn="0" w:noHBand="0" w:noVBand="1"/>
      </w:tblPr>
      <w:tblGrid>
        <w:gridCol w:w="1903"/>
        <w:gridCol w:w="1904"/>
        <w:gridCol w:w="1903"/>
        <w:gridCol w:w="1904"/>
        <w:gridCol w:w="1904"/>
      </w:tblGrid>
      <w:tr w:rsidR="009B58D7" w:rsidRPr="002B704B" w14:paraId="0A7EDA9A" w14:textId="7175EA91" w:rsidTr="00005AAE">
        <w:trPr>
          <w:trHeight w:val="295"/>
        </w:trPr>
        <w:tc>
          <w:tcPr>
            <w:tcW w:w="1903" w:type="dxa"/>
            <w:tcBorders>
              <w:top w:val="nil"/>
              <w:left w:val="nil"/>
              <w:bottom w:val="nil"/>
              <w:right w:val="nil"/>
            </w:tcBorders>
            <w:shd w:val="clear" w:color="auto" w:fill="auto"/>
            <w:noWrap/>
            <w:vAlign w:val="bottom"/>
            <w:hideMark/>
          </w:tcPr>
          <w:p w14:paraId="4D6DCA15" w14:textId="77777777" w:rsidR="009B58D7" w:rsidRPr="002B704B" w:rsidRDefault="009B58D7" w:rsidP="00A21F53">
            <w:pPr>
              <w:spacing w:after="0" w:line="240" w:lineRule="auto"/>
              <w:rPr>
                <w:rFonts w:ascii="Times New Roman" w:eastAsia="Times New Roman" w:hAnsi="Times New Roman" w:cs="Times New Roman"/>
                <w:sz w:val="24"/>
                <w:szCs w:val="24"/>
              </w:rPr>
            </w:pPr>
          </w:p>
        </w:tc>
        <w:tc>
          <w:tcPr>
            <w:tcW w:w="1904"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73C71EBA" w14:textId="77777777" w:rsidR="009B58D7" w:rsidRDefault="009B58D7" w:rsidP="00A21F53">
            <w:pPr>
              <w:spacing w:after="0" w:line="240" w:lineRule="auto"/>
              <w:jc w:val="center"/>
              <w:rPr>
                <w:rFonts w:ascii="Times New Roman" w:eastAsia="Times New Roman" w:hAnsi="Times New Roman" w:cs="Times New Roman"/>
                <w:b/>
                <w:bCs/>
                <w:color w:val="000000"/>
              </w:rPr>
            </w:pPr>
            <w:r w:rsidRPr="002B704B">
              <w:rPr>
                <w:rFonts w:ascii="Times New Roman" w:eastAsia="Times New Roman" w:hAnsi="Times New Roman" w:cs="Times New Roman"/>
                <w:b/>
                <w:bCs/>
                <w:color w:val="000000"/>
              </w:rPr>
              <w:t xml:space="preserve"> Actual </w:t>
            </w:r>
            <w:r>
              <w:rPr>
                <w:rFonts w:ascii="Times New Roman" w:eastAsia="Times New Roman" w:hAnsi="Times New Roman" w:cs="Times New Roman"/>
                <w:b/>
                <w:bCs/>
                <w:color w:val="000000"/>
              </w:rPr>
              <w:t>S</w:t>
            </w:r>
            <w:r w:rsidRPr="002B704B">
              <w:rPr>
                <w:rFonts w:ascii="Times New Roman" w:eastAsia="Times New Roman" w:hAnsi="Times New Roman" w:cs="Times New Roman"/>
                <w:b/>
                <w:bCs/>
                <w:color w:val="000000"/>
              </w:rPr>
              <w:t>pend</w:t>
            </w:r>
          </w:p>
          <w:p w14:paraId="07EE6D76" w14:textId="1BB7F26A" w:rsidR="009B58D7" w:rsidRPr="002B704B" w:rsidRDefault="009B58D7" w:rsidP="00A21F5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Jan – Jun</w:t>
            </w:r>
          </w:p>
        </w:tc>
        <w:tc>
          <w:tcPr>
            <w:tcW w:w="1903" w:type="dxa"/>
            <w:tcBorders>
              <w:top w:val="single" w:sz="4" w:space="0" w:color="auto"/>
              <w:left w:val="nil"/>
              <w:bottom w:val="single" w:sz="4" w:space="0" w:color="auto"/>
              <w:right w:val="single" w:sz="4" w:space="0" w:color="auto"/>
            </w:tcBorders>
            <w:shd w:val="clear" w:color="000000" w:fill="D9E1F2"/>
            <w:noWrap/>
            <w:vAlign w:val="bottom"/>
            <w:hideMark/>
          </w:tcPr>
          <w:p w14:paraId="5553BBB9" w14:textId="77777777" w:rsidR="009B58D7" w:rsidRDefault="009B58D7" w:rsidP="00A21F5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Actual Spend</w:t>
            </w:r>
          </w:p>
          <w:p w14:paraId="60E9F592" w14:textId="23F9BD56" w:rsidR="009B58D7" w:rsidRPr="002B704B" w:rsidRDefault="009B58D7" w:rsidP="00A21F5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Jul - Dec</w:t>
            </w:r>
          </w:p>
        </w:tc>
        <w:tc>
          <w:tcPr>
            <w:tcW w:w="1904" w:type="dxa"/>
            <w:tcBorders>
              <w:top w:val="single" w:sz="4" w:space="0" w:color="auto"/>
              <w:left w:val="nil"/>
              <w:bottom w:val="single" w:sz="4" w:space="0" w:color="auto"/>
              <w:right w:val="single" w:sz="4" w:space="0" w:color="auto"/>
            </w:tcBorders>
            <w:shd w:val="clear" w:color="000000" w:fill="D9E1F2"/>
          </w:tcPr>
          <w:p w14:paraId="1D3260FA" w14:textId="77777777" w:rsidR="009B58D7" w:rsidRDefault="00005AAE" w:rsidP="00A21F5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Actual Spend</w:t>
            </w:r>
          </w:p>
          <w:p w14:paraId="4151A5AE" w14:textId="3CB5F326" w:rsidR="00005AAE" w:rsidRDefault="00005AAE" w:rsidP="00A21F5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Jan-Dec</w:t>
            </w:r>
          </w:p>
        </w:tc>
        <w:tc>
          <w:tcPr>
            <w:tcW w:w="1904" w:type="dxa"/>
            <w:tcBorders>
              <w:top w:val="single" w:sz="4" w:space="0" w:color="auto"/>
              <w:left w:val="single" w:sz="4" w:space="0" w:color="auto"/>
              <w:bottom w:val="nil"/>
              <w:right w:val="single" w:sz="4" w:space="0" w:color="auto"/>
            </w:tcBorders>
            <w:shd w:val="clear" w:color="000000" w:fill="D9E1F2"/>
          </w:tcPr>
          <w:p w14:paraId="2A500E8D" w14:textId="77777777" w:rsidR="009B58D7" w:rsidRDefault="009B58D7" w:rsidP="00A21F53">
            <w:pPr>
              <w:spacing w:after="0" w:line="240" w:lineRule="auto"/>
              <w:jc w:val="center"/>
              <w:rPr>
                <w:rFonts w:ascii="Times New Roman" w:eastAsia="Times New Roman" w:hAnsi="Times New Roman" w:cs="Times New Roman"/>
                <w:b/>
                <w:bCs/>
                <w:color w:val="000000"/>
              </w:rPr>
            </w:pPr>
          </w:p>
          <w:p w14:paraId="53B4A75F" w14:textId="775245E3" w:rsidR="009B58D7" w:rsidRPr="002B704B" w:rsidRDefault="009B58D7" w:rsidP="00A21F53">
            <w:pPr>
              <w:spacing w:after="0" w:line="240" w:lineRule="auto"/>
              <w:jc w:val="center"/>
              <w:rPr>
                <w:rFonts w:ascii="Times New Roman" w:eastAsia="Times New Roman" w:hAnsi="Times New Roman" w:cs="Times New Roman"/>
                <w:b/>
                <w:bCs/>
                <w:color w:val="000000"/>
              </w:rPr>
            </w:pPr>
            <w:r w:rsidRPr="002B704B">
              <w:rPr>
                <w:rFonts w:ascii="Times New Roman" w:eastAsia="Times New Roman" w:hAnsi="Times New Roman" w:cs="Times New Roman"/>
                <w:b/>
                <w:bCs/>
                <w:color w:val="000000"/>
              </w:rPr>
              <w:t>Annual</w:t>
            </w:r>
            <w:r>
              <w:rPr>
                <w:rFonts w:ascii="Times New Roman" w:eastAsia="Times New Roman" w:hAnsi="Times New Roman" w:cs="Times New Roman"/>
                <w:b/>
                <w:bCs/>
                <w:color w:val="000000"/>
              </w:rPr>
              <w:t xml:space="preserve"> B</w:t>
            </w:r>
            <w:r w:rsidRPr="002B704B">
              <w:rPr>
                <w:rFonts w:ascii="Times New Roman" w:eastAsia="Times New Roman" w:hAnsi="Times New Roman" w:cs="Times New Roman"/>
                <w:b/>
                <w:bCs/>
                <w:color w:val="000000"/>
              </w:rPr>
              <w:t>udget</w:t>
            </w:r>
          </w:p>
        </w:tc>
      </w:tr>
      <w:tr w:rsidR="009B58D7" w:rsidRPr="002B704B" w14:paraId="519C25AD" w14:textId="3329C9CD" w:rsidTr="00DA519A">
        <w:trPr>
          <w:trHeight w:val="295"/>
        </w:trPr>
        <w:tc>
          <w:tcPr>
            <w:tcW w:w="190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F950363" w14:textId="77777777" w:rsidR="009B58D7" w:rsidRPr="002B704B" w:rsidRDefault="009B58D7" w:rsidP="00A21F53">
            <w:pPr>
              <w:spacing w:after="0" w:line="240" w:lineRule="auto"/>
              <w:rPr>
                <w:rFonts w:ascii="Times New Roman" w:eastAsia="Times New Roman" w:hAnsi="Times New Roman" w:cs="Times New Roman"/>
              </w:rPr>
            </w:pPr>
            <w:r w:rsidRPr="002B704B">
              <w:rPr>
                <w:rFonts w:ascii="Times New Roman" w:eastAsia="Times New Roman" w:hAnsi="Times New Roman" w:cs="Times New Roman"/>
              </w:rPr>
              <w:t>2023</w:t>
            </w:r>
          </w:p>
        </w:tc>
        <w:tc>
          <w:tcPr>
            <w:tcW w:w="1904" w:type="dxa"/>
            <w:tcBorders>
              <w:top w:val="single" w:sz="4" w:space="0" w:color="auto"/>
              <w:left w:val="nil"/>
              <w:bottom w:val="single" w:sz="4" w:space="0" w:color="auto"/>
              <w:right w:val="single" w:sz="4" w:space="0" w:color="auto"/>
            </w:tcBorders>
            <w:shd w:val="clear" w:color="auto" w:fill="auto"/>
            <w:noWrap/>
            <w:vAlign w:val="center"/>
          </w:tcPr>
          <w:p w14:paraId="52AFC4B4" w14:textId="1EBD2A8B" w:rsidR="009B58D7" w:rsidRPr="002B704B" w:rsidRDefault="009B58D7" w:rsidP="00A21F53">
            <w:pPr>
              <w:spacing w:after="0" w:line="240" w:lineRule="auto"/>
              <w:jc w:val="center"/>
              <w:rPr>
                <w:rFonts w:ascii="Times New Roman" w:eastAsia="Times New Roman" w:hAnsi="Times New Roman" w:cs="Times New Roman"/>
                <w:highlight w:val="yellow"/>
              </w:rPr>
            </w:pPr>
            <w:r>
              <w:rPr>
                <w:rFonts w:ascii="Times New Roman" w:eastAsia="Times New Roman" w:hAnsi="Times New Roman" w:cs="Times New Roman"/>
              </w:rPr>
              <w:t>REDACTED</w:t>
            </w:r>
          </w:p>
        </w:tc>
        <w:tc>
          <w:tcPr>
            <w:tcW w:w="1903" w:type="dxa"/>
            <w:tcBorders>
              <w:top w:val="single" w:sz="4" w:space="0" w:color="auto"/>
              <w:left w:val="nil"/>
              <w:bottom w:val="single" w:sz="4" w:space="0" w:color="auto"/>
              <w:right w:val="single" w:sz="4" w:space="0" w:color="auto"/>
            </w:tcBorders>
            <w:shd w:val="clear" w:color="auto" w:fill="auto"/>
            <w:noWrap/>
            <w:vAlign w:val="center"/>
          </w:tcPr>
          <w:p w14:paraId="3C1A2221" w14:textId="12D23189" w:rsidR="009B58D7" w:rsidRPr="002B704B" w:rsidRDefault="009B58D7" w:rsidP="00A21F5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REDACTED</w:t>
            </w:r>
          </w:p>
        </w:tc>
        <w:tc>
          <w:tcPr>
            <w:tcW w:w="1904" w:type="dxa"/>
            <w:tcBorders>
              <w:top w:val="single" w:sz="4" w:space="0" w:color="auto"/>
              <w:left w:val="nil"/>
              <w:bottom w:val="single" w:sz="4" w:space="0" w:color="auto"/>
              <w:right w:val="single" w:sz="4" w:space="0" w:color="auto"/>
            </w:tcBorders>
            <w:vAlign w:val="center"/>
          </w:tcPr>
          <w:p w14:paraId="020660C1" w14:textId="49B9D021" w:rsidR="009B58D7" w:rsidRDefault="00005AAE" w:rsidP="00A21F5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REDACTED</w:t>
            </w:r>
          </w:p>
        </w:tc>
        <w:tc>
          <w:tcPr>
            <w:tcW w:w="1904" w:type="dxa"/>
            <w:tcBorders>
              <w:top w:val="single" w:sz="4" w:space="0" w:color="auto"/>
              <w:left w:val="single" w:sz="4" w:space="0" w:color="auto"/>
              <w:bottom w:val="single" w:sz="4" w:space="0" w:color="auto"/>
              <w:right w:val="single" w:sz="4" w:space="0" w:color="auto"/>
            </w:tcBorders>
            <w:vAlign w:val="center"/>
          </w:tcPr>
          <w:p w14:paraId="652F967C" w14:textId="24C30A1F" w:rsidR="009B58D7" w:rsidRDefault="009B58D7" w:rsidP="00A21F5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REDACTED</w:t>
            </w:r>
          </w:p>
        </w:tc>
      </w:tr>
      <w:tr w:rsidR="009B58D7" w:rsidRPr="002B704B" w14:paraId="0B48ADEA" w14:textId="50FA3E15" w:rsidTr="00DA519A">
        <w:trPr>
          <w:trHeight w:val="295"/>
        </w:trPr>
        <w:tc>
          <w:tcPr>
            <w:tcW w:w="1903" w:type="dxa"/>
            <w:tcBorders>
              <w:top w:val="nil"/>
              <w:left w:val="single" w:sz="4" w:space="0" w:color="auto"/>
              <w:bottom w:val="single" w:sz="4" w:space="0" w:color="auto"/>
              <w:right w:val="single" w:sz="4" w:space="0" w:color="auto"/>
            </w:tcBorders>
            <w:shd w:val="clear" w:color="000000" w:fill="D9E1F2"/>
            <w:noWrap/>
            <w:vAlign w:val="center"/>
            <w:hideMark/>
          </w:tcPr>
          <w:p w14:paraId="6E5E47F2" w14:textId="77777777" w:rsidR="009B58D7" w:rsidRPr="002B704B" w:rsidRDefault="009B58D7" w:rsidP="00A21F53">
            <w:pPr>
              <w:spacing w:after="0" w:line="240" w:lineRule="auto"/>
              <w:rPr>
                <w:rFonts w:ascii="Times New Roman" w:eastAsia="Times New Roman" w:hAnsi="Times New Roman" w:cs="Times New Roman"/>
              </w:rPr>
            </w:pPr>
            <w:r w:rsidRPr="002B704B">
              <w:rPr>
                <w:rFonts w:ascii="Times New Roman" w:eastAsia="Times New Roman" w:hAnsi="Times New Roman" w:cs="Times New Roman"/>
              </w:rPr>
              <w:t>2024</w:t>
            </w:r>
          </w:p>
        </w:tc>
        <w:tc>
          <w:tcPr>
            <w:tcW w:w="1904" w:type="dxa"/>
            <w:tcBorders>
              <w:top w:val="nil"/>
              <w:left w:val="nil"/>
              <w:bottom w:val="single" w:sz="4" w:space="0" w:color="auto"/>
              <w:right w:val="single" w:sz="4" w:space="0" w:color="auto"/>
            </w:tcBorders>
            <w:shd w:val="clear" w:color="auto" w:fill="D0CECE" w:themeFill="background2" w:themeFillShade="E6"/>
            <w:noWrap/>
            <w:vAlign w:val="center"/>
          </w:tcPr>
          <w:p w14:paraId="31FAF08C" w14:textId="77777777" w:rsidR="009B58D7" w:rsidRPr="002B704B" w:rsidRDefault="009B58D7" w:rsidP="00A21F53">
            <w:pPr>
              <w:spacing w:after="0" w:line="240" w:lineRule="auto"/>
              <w:jc w:val="center"/>
              <w:rPr>
                <w:rFonts w:ascii="Times New Roman" w:eastAsia="Times New Roman" w:hAnsi="Times New Roman" w:cs="Times New Roman"/>
                <w:highlight w:val="yellow"/>
              </w:rPr>
            </w:pPr>
          </w:p>
        </w:tc>
        <w:tc>
          <w:tcPr>
            <w:tcW w:w="1903" w:type="dxa"/>
            <w:tcBorders>
              <w:top w:val="nil"/>
              <w:left w:val="nil"/>
              <w:bottom w:val="single" w:sz="4" w:space="0" w:color="auto"/>
              <w:right w:val="single" w:sz="4" w:space="0" w:color="auto"/>
            </w:tcBorders>
            <w:shd w:val="clear" w:color="auto" w:fill="D0CECE" w:themeFill="background2" w:themeFillShade="E6"/>
            <w:noWrap/>
            <w:vAlign w:val="center"/>
          </w:tcPr>
          <w:p w14:paraId="02EAF86A" w14:textId="69680753" w:rsidR="009B58D7" w:rsidRPr="002B704B" w:rsidRDefault="009B58D7" w:rsidP="00A21F53">
            <w:pPr>
              <w:spacing w:after="0" w:line="240" w:lineRule="auto"/>
              <w:jc w:val="center"/>
              <w:rPr>
                <w:rFonts w:ascii="Times New Roman" w:eastAsia="Times New Roman" w:hAnsi="Times New Roman" w:cs="Times New Roman"/>
              </w:rPr>
            </w:pPr>
          </w:p>
        </w:tc>
        <w:tc>
          <w:tcPr>
            <w:tcW w:w="1904"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02E0D729" w14:textId="77777777" w:rsidR="009B58D7" w:rsidRDefault="009B58D7" w:rsidP="00A21F53">
            <w:pPr>
              <w:spacing w:after="0" w:line="240" w:lineRule="auto"/>
              <w:jc w:val="center"/>
              <w:rPr>
                <w:rFonts w:ascii="Times New Roman" w:eastAsia="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C85B2" w14:textId="56EDE09B" w:rsidR="009B58D7" w:rsidRDefault="009B58D7" w:rsidP="00A21F5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REDACTED</w:t>
            </w:r>
          </w:p>
        </w:tc>
      </w:tr>
      <w:tr w:rsidR="009B58D7" w:rsidRPr="002B704B" w14:paraId="1C33E12F" w14:textId="221E878E" w:rsidTr="00DA519A">
        <w:trPr>
          <w:trHeight w:val="350"/>
        </w:trPr>
        <w:tc>
          <w:tcPr>
            <w:tcW w:w="1903" w:type="dxa"/>
            <w:tcBorders>
              <w:top w:val="nil"/>
              <w:left w:val="single" w:sz="4" w:space="0" w:color="auto"/>
              <w:bottom w:val="single" w:sz="4" w:space="0" w:color="auto"/>
              <w:right w:val="single" w:sz="4" w:space="0" w:color="auto"/>
            </w:tcBorders>
            <w:shd w:val="clear" w:color="000000" w:fill="D9E1F2"/>
            <w:noWrap/>
            <w:vAlign w:val="center"/>
          </w:tcPr>
          <w:p w14:paraId="7E448E59" w14:textId="77777777" w:rsidR="009B58D7" w:rsidRPr="002B704B" w:rsidRDefault="009B58D7" w:rsidP="00A21F53">
            <w:pPr>
              <w:spacing w:after="0" w:line="240" w:lineRule="auto"/>
              <w:rPr>
                <w:rFonts w:ascii="Times New Roman" w:eastAsia="Times New Roman" w:hAnsi="Times New Roman" w:cs="Times New Roman"/>
              </w:rPr>
            </w:pPr>
            <w:r w:rsidRPr="002B704B">
              <w:rPr>
                <w:rFonts w:ascii="Times New Roman" w:eastAsia="Times New Roman" w:hAnsi="Times New Roman" w:cs="Times New Roman"/>
              </w:rPr>
              <w:t>2025</w:t>
            </w:r>
          </w:p>
        </w:tc>
        <w:tc>
          <w:tcPr>
            <w:tcW w:w="1904" w:type="dxa"/>
            <w:tcBorders>
              <w:top w:val="nil"/>
              <w:left w:val="nil"/>
              <w:bottom w:val="single" w:sz="4" w:space="0" w:color="auto"/>
              <w:right w:val="single" w:sz="4" w:space="0" w:color="auto"/>
            </w:tcBorders>
            <w:shd w:val="clear" w:color="auto" w:fill="D0CECE" w:themeFill="background2" w:themeFillShade="E6"/>
            <w:noWrap/>
            <w:vAlign w:val="center"/>
          </w:tcPr>
          <w:p w14:paraId="2715E0D7" w14:textId="77777777" w:rsidR="009B58D7" w:rsidRPr="002B704B" w:rsidRDefault="009B58D7" w:rsidP="00A21F53">
            <w:pPr>
              <w:spacing w:after="0" w:line="240" w:lineRule="auto"/>
              <w:jc w:val="center"/>
              <w:rPr>
                <w:rFonts w:ascii="Times New Roman" w:eastAsia="Times New Roman" w:hAnsi="Times New Roman" w:cs="Times New Roman"/>
                <w:highlight w:val="yellow"/>
              </w:rPr>
            </w:pPr>
          </w:p>
        </w:tc>
        <w:tc>
          <w:tcPr>
            <w:tcW w:w="1903" w:type="dxa"/>
            <w:tcBorders>
              <w:top w:val="nil"/>
              <w:left w:val="nil"/>
              <w:bottom w:val="single" w:sz="4" w:space="0" w:color="auto"/>
              <w:right w:val="single" w:sz="4" w:space="0" w:color="auto"/>
            </w:tcBorders>
            <w:shd w:val="clear" w:color="auto" w:fill="D0CECE" w:themeFill="background2" w:themeFillShade="E6"/>
            <w:noWrap/>
            <w:vAlign w:val="center"/>
          </w:tcPr>
          <w:p w14:paraId="0D5F4DAF" w14:textId="7ECE71E5" w:rsidR="009B58D7" w:rsidRPr="002B704B" w:rsidRDefault="009B58D7" w:rsidP="00A21F53">
            <w:pPr>
              <w:spacing w:after="0" w:line="240" w:lineRule="auto"/>
              <w:jc w:val="center"/>
              <w:rPr>
                <w:rFonts w:ascii="Times New Roman" w:eastAsia="Times New Roman" w:hAnsi="Times New Roman" w:cs="Times New Roman"/>
              </w:rPr>
            </w:pPr>
          </w:p>
        </w:tc>
        <w:tc>
          <w:tcPr>
            <w:tcW w:w="1904" w:type="dxa"/>
            <w:tcBorders>
              <w:top w:val="single" w:sz="4" w:space="0" w:color="auto"/>
              <w:left w:val="nil"/>
              <w:bottom w:val="single" w:sz="4" w:space="0" w:color="auto"/>
              <w:right w:val="single" w:sz="4" w:space="0" w:color="auto"/>
            </w:tcBorders>
            <w:shd w:val="clear" w:color="auto" w:fill="D0CECE" w:themeFill="background2" w:themeFillShade="E6"/>
            <w:vAlign w:val="center"/>
          </w:tcPr>
          <w:p w14:paraId="76E1B793" w14:textId="77777777" w:rsidR="009B58D7" w:rsidRDefault="009B58D7" w:rsidP="00A21F53">
            <w:pPr>
              <w:spacing w:after="0" w:line="240" w:lineRule="auto"/>
              <w:jc w:val="center"/>
              <w:rPr>
                <w:rFonts w:ascii="Times New Roman" w:eastAsia="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313C7" w14:textId="50F46B5B" w:rsidR="009B58D7" w:rsidRDefault="009B58D7" w:rsidP="00A21F5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REDACTED</w:t>
            </w:r>
          </w:p>
        </w:tc>
      </w:tr>
      <w:tr w:rsidR="009B58D7" w:rsidRPr="002B704B" w14:paraId="598BAB53" w14:textId="76F62F04" w:rsidTr="00DA519A">
        <w:trPr>
          <w:trHeight w:val="295"/>
        </w:trPr>
        <w:tc>
          <w:tcPr>
            <w:tcW w:w="1903" w:type="dxa"/>
            <w:tcBorders>
              <w:top w:val="nil"/>
              <w:left w:val="single" w:sz="4" w:space="0" w:color="auto"/>
              <w:bottom w:val="single" w:sz="4" w:space="0" w:color="auto"/>
              <w:right w:val="single" w:sz="4" w:space="0" w:color="auto"/>
            </w:tcBorders>
            <w:shd w:val="clear" w:color="000000" w:fill="D9E1F2"/>
            <w:noWrap/>
            <w:vAlign w:val="center"/>
          </w:tcPr>
          <w:p w14:paraId="0D527ACE" w14:textId="77777777" w:rsidR="009B58D7" w:rsidRPr="00D2277E" w:rsidRDefault="009B58D7" w:rsidP="00A21F53">
            <w:pPr>
              <w:spacing w:after="0" w:line="240" w:lineRule="auto"/>
              <w:rPr>
                <w:rFonts w:ascii="Times New Roman" w:eastAsia="Times New Roman" w:hAnsi="Times New Roman" w:cs="Times New Roman"/>
                <w:b/>
                <w:bCs/>
                <w:color w:val="000000"/>
              </w:rPr>
            </w:pPr>
            <w:r w:rsidRPr="00D2277E">
              <w:rPr>
                <w:rFonts w:ascii="Times New Roman" w:eastAsia="Times New Roman" w:hAnsi="Times New Roman" w:cs="Times New Roman"/>
                <w:b/>
                <w:bCs/>
                <w:color w:val="000000"/>
              </w:rPr>
              <w:t>Total</w:t>
            </w:r>
          </w:p>
        </w:tc>
        <w:tc>
          <w:tcPr>
            <w:tcW w:w="1904" w:type="dxa"/>
            <w:tcBorders>
              <w:top w:val="nil"/>
              <w:left w:val="nil"/>
              <w:bottom w:val="single" w:sz="4" w:space="0" w:color="auto"/>
              <w:right w:val="single" w:sz="4" w:space="0" w:color="auto"/>
            </w:tcBorders>
            <w:shd w:val="clear" w:color="auto" w:fill="FFFFFF" w:themeFill="background1"/>
            <w:noWrap/>
            <w:vAlign w:val="center"/>
          </w:tcPr>
          <w:p w14:paraId="303DE330" w14:textId="3B53CA43" w:rsidR="009B58D7" w:rsidRPr="00D2277E" w:rsidRDefault="009B58D7" w:rsidP="00A21F53">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REDACTED</w:t>
            </w:r>
          </w:p>
        </w:tc>
        <w:tc>
          <w:tcPr>
            <w:tcW w:w="1903" w:type="dxa"/>
            <w:tcBorders>
              <w:top w:val="nil"/>
              <w:left w:val="nil"/>
              <w:bottom w:val="single" w:sz="4" w:space="0" w:color="auto"/>
              <w:right w:val="single" w:sz="4" w:space="0" w:color="auto"/>
            </w:tcBorders>
            <w:shd w:val="clear" w:color="auto" w:fill="FFFFFF" w:themeFill="background1"/>
            <w:noWrap/>
            <w:vAlign w:val="center"/>
          </w:tcPr>
          <w:p w14:paraId="514184AC" w14:textId="7BA18CFD" w:rsidR="009B58D7" w:rsidRPr="00D2277E" w:rsidRDefault="009B58D7" w:rsidP="00A21F53">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REDACTED</w:t>
            </w:r>
          </w:p>
        </w:tc>
        <w:tc>
          <w:tcPr>
            <w:tcW w:w="1904" w:type="dxa"/>
            <w:tcBorders>
              <w:top w:val="single" w:sz="4" w:space="0" w:color="auto"/>
              <w:left w:val="nil"/>
              <w:bottom w:val="single" w:sz="4" w:space="0" w:color="auto"/>
              <w:right w:val="single" w:sz="4" w:space="0" w:color="auto"/>
            </w:tcBorders>
            <w:shd w:val="clear" w:color="auto" w:fill="FFFFFF" w:themeFill="background1"/>
            <w:vAlign w:val="center"/>
          </w:tcPr>
          <w:p w14:paraId="7D81E2D9" w14:textId="6F4DA2BB" w:rsidR="009B58D7" w:rsidRDefault="00005AAE" w:rsidP="00A21F53">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REDACTED</w:t>
            </w: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6A65C" w14:textId="7FAABB52" w:rsidR="009B58D7" w:rsidRDefault="009B58D7" w:rsidP="00A21F53">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REDACTED</w:t>
            </w:r>
          </w:p>
        </w:tc>
      </w:tr>
    </w:tbl>
    <w:p w14:paraId="6B2FCE01" w14:textId="77777777" w:rsidR="00326DF6" w:rsidRDefault="00326DF6" w:rsidP="7B6BE99A">
      <w:pPr>
        <w:spacing w:after="0"/>
        <w:jc w:val="both"/>
      </w:pPr>
    </w:p>
    <w:p w14:paraId="06E18739" w14:textId="77777777" w:rsidR="00326DF6" w:rsidRDefault="00326DF6" w:rsidP="7B6BE99A">
      <w:pPr>
        <w:spacing w:after="0"/>
        <w:jc w:val="both"/>
      </w:pPr>
    </w:p>
    <w:p w14:paraId="6A7AA391" w14:textId="23FEF3F3" w:rsidR="00346261" w:rsidRPr="0093660E" w:rsidRDefault="005C7770" w:rsidP="7B6BE99A">
      <w:pPr>
        <w:spacing w:after="0"/>
        <w:jc w:val="both"/>
      </w:pPr>
      <w:r>
        <w:t xml:space="preserve">Details of the Grid Investment Plan capital spend are provided in </w:t>
      </w:r>
      <w:r w:rsidR="008B2A51">
        <w:t>Public Disclosure</w:t>
      </w:r>
      <w:r w:rsidR="00E82CB6">
        <w:t xml:space="preserve"> (“</w:t>
      </w:r>
      <w:r w:rsidR="008B2A51">
        <w:t>PD</w:t>
      </w:r>
      <w:r w:rsidR="00E82CB6">
        <w:t xml:space="preserve">”) </w:t>
      </w:r>
      <w:r>
        <w:t>Attachment</w:t>
      </w:r>
      <w:r w:rsidR="008B2A51">
        <w:t>:</w:t>
      </w:r>
      <w:r>
        <w:t xml:space="preserve"> </w:t>
      </w:r>
      <w:r w:rsidR="00367DA0">
        <w:t>“</w:t>
      </w:r>
      <w:r w:rsidR="000A4269">
        <w:t>PSC Grid Reporting Template December 2023</w:t>
      </w:r>
      <w:r w:rsidR="00537422">
        <w:t>”</w:t>
      </w:r>
      <w:r>
        <w:t>.</w:t>
      </w:r>
    </w:p>
    <w:p w14:paraId="61FEB865" w14:textId="2FF672C6" w:rsidR="280EA48F" w:rsidRDefault="280EA48F" w:rsidP="280EA48F">
      <w:pPr>
        <w:spacing w:after="0"/>
        <w:jc w:val="both"/>
      </w:pPr>
    </w:p>
    <w:p w14:paraId="4749944E" w14:textId="61B0369A" w:rsidR="280EA48F" w:rsidRDefault="280EA48F" w:rsidP="280EA48F">
      <w:pPr>
        <w:spacing w:after="0"/>
        <w:jc w:val="both"/>
      </w:pPr>
    </w:p>
    <w:p w14:paraId="5191A808" w14:textId="77777777" w:rsidR="00346261" w:rsidRPr="00346261" w:rsidRDefault="00346261" w:rsidP="00346261"/>
    <w:sectPr w:rsidR="00346261" w:rsidRPr="00346261">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AAC9" w14:textId="77777777" w:rsidR="003720FB" w:rsidRDefault="003720FB" w:rsidP="00466A1F">
      <w:pPr>
        <w:spacing w:after="0" w:line="240" w:lineRule="auto"/>
      </w:pPr>
      <w:r>
        <w:separator/>
      </w:r>
    </w:p>
  </w:endnote>
  <w:endnote w:type="continuationSeparator" w:id="0">
    <w:p w14:paraId="76DF549A" w14:textId="77777777" w:rsidR="003720FB" w:rsidRDefault="003720FB" w:rsidP="00466A1F">
      <w:pPr>
        <w:spacing w:after="0" w:line="240" w:lineRule="auto"/>
      </w:pPr>
      <w:r>
        <w:continuationSeparator/>
      </w:r>
    </w:p>
  </w:endnote>
  <w:endnote w:type="continuationNotice" w:id="1">
    <w:p w14:paraId="34016172" w14:textId="77777777" w:rsidR="003720FB" w:rsidRDefault="003720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0FE4" w14:textId="77777777" w:rsidR="003720FB" w:rsidRDefault="003720FB" w:rsidP="00466A1F">
      <w:pPr>
        <w:spacing w:after="0" w:line="240" w:lineRule="auto"/>
      </w:pPr>
      <w:r>
        <w:separator/>
      </w:r>
    </w:p>
  </w:footnote>
  <w:footnote w:type="continuationSeparator" w:id="0">
    <w:p w14:paraId="5525A782" w14:textId="77777777" w:rsidR="003720FB" w:rsidRDefault="003720FB" w:rsidP="00466A1F">
      <w:pPr>
        <w:spacing w:after="0" w:line="240" w:lineRule="auto"/>
      </w:pPr>
      <w:r>
        <w:continuationSeparator/>
      </w:r>
    </w:p>
  </w:footnote>
  <w:footnote w:type="continuationNotice" w:id="1">
    <w:p w14:paraId="00E2EDE3" w14:textId="77777777" w:rsidR="003720FB" w:rsidRDefault="003720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065" w14:textId="611ADF80" w:rsidR="001E5024" w:rsidRPr="00DE70FD" w:rsidRDefault="001E5024" w:rsidP="001E5024">
    <w:pPr>
      <w:pStyle w:val="Header"/>
      <w:jc w:val="center"/>
      <w:rPr>
        <w:b/>
        <w:bCs/>
        <w:sz w:val="32"/>
        <w:szCs w:val="32"/>
      </w:rPr>
    </w:pPr>
    <w:r w:rsidRPr="00DE70FD">
      <w:rPr>
        <w:b/>
        <w:bCs/>
        <w:sz w:val="32"/>
        <w:szCs w:val="32"/>
      </w:rPr>
      <w:t>PUBLIC DISCLOSURE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A1F"/>
    <w:rsid w:val="00005AAE"/>
    <w:rsid w:val="0001229E"/>
    <w:rsid w:val="000872CD"/>
    <w:rsid w:val="00097287"/>
    <w:rsid w:val="000A4269"/>
    <w:rsid w:val="000A43A1"/>
    <w:rsid w:val="000C6C5F"/>
    <w:rsid w:val="000D6D31"/>
    <w:rsid w:val="000E4CF3"/>
    <w:rsid w:val="001054D9"/>
    <w:rsid w:val="00120C6A"/>
    <w:rsid w:val="00142DF2"/>
    <w:rsid w:val="00161454"/>
    <w:rsid w:val="00175531"/>
    <w:rsid w:val="001A43B6"/>
    <w:rsid w:val="001C1E73"/>
    <w:rsid w:val="001E4E1A"/>
    <w:rsid w:val="001E5024"/>
    <w:rsid w:val="001F0448"/>
    <w:rsid w:val="002006EE"/>
    <w:rsid w:val="00205E86"/>
    <w:rsid w:val="002211A7"/>
    <w:rsid w:val="002349B1"/>
    <w:rsid w:val="00241FEB"/>
    <w:rsid w:val="00273962"/>
    <w:rsid w:val="002A105A"/>
    <w:rsid w:val="002A3C97"/>
    <w:rsid w:val="002D0EC3"/>
    <w:rsid w:val="002F59F6"/>
    <w:rsid w:val="002F5B17"/>
    <w:rsid w:val="003146B8"/>
    <w:rsid w:val="00320B97"/>
    <w:rsid w:val="00326DF6"/>
    <w:rsid w:val="00346261"/>
    <w:rsid w:val="0034677C"/>
    <w:rsid w:val="00367DA0"/>
    <w:rsid w:val="003720FB"/>
    <w:rsid w:val="003B3704"/>
    <w:rsid w:val="004562DF"/>
    <w:rsid w:val="00466A1F"/>
    <w:rsid w:val="00481D98"/>
    <w:rsid w:val="00484D19"/>
    <w:rsid w:val="004D2A83"/>
    <w:rsid w:val="004D41CB"/>
    <w:rsid w:val="00507B00"/>
    <w:rsid w:val="00527579"/>
    <w:rsid w:val="00537422"/>
    <w:rsid w:val="00555EE3"/>
    <w:rsid w:val="00560FD4"/>
    <w:rsid w:val="00574D6F"/>
    <w:rsid w:val="0059755F"/>
    <w:rsid w:val="005A67F3"/>
    <w:rsid w:val="005C3F71"/>
    <w:rsid w:val="005C7770"/>
    <w:rsid w:val="005C7BE0"/>
    <w:rsid w:val="005E0AE2"/>
    <w:rsid w:val="005F68C4"/>
    <w:rsid w:val="00607E03"/>
    <w:rsid w:val="00615CEF"/>
    <w:rsid w:val="00646B23"/>
    <w:rsid w:val="0065514A"/>
    <w:rsid w:val="00656080"/>
    <w:rsid w:val="00657D2D"/>
    <w:rsid w:val="00680894"/>
    <w:rsid w:val="0069377C"/>
    <w:rsid w:val="006A66A1"/>
    <w:rsid w:val="006C38AC"/>
    <w:rsid w:val="006C4A4B"/>
    <w:rsid w:val="007263E4"/>
    <w:rsid w:val="0074746C"/>
    <w:rsid w:val="00794858"/>
    <w:rsid w:val="00795CC0"/>
    <w:rsid w:val="007E3117"/>
    <w:rsid w:val="00870F0A"/>
    <w:rsid w:val="00871787"/>
    <w:rsid w:val="00876FD5"/>
    <w:rsid w:val="008920FC"/>
    <w:rsid w:val="008B2A51"/>
    <w:rsid w:val="008B4B1D"/>
    <w:rsid w:val="008D648B"/>
    <w:rsid w:val="008F5EC0"/>
    <w:rsid w:val="009030CF"/>
    <w:rsid w:val="009031AD"/>
    <w:rsid w:val="00912F58"/>
    <w:rsid w:val="0091389D"/>
    <w:rsid w:val="0092061C"/>
    <w:rsid w:val="0092298F"/>
    <w:rsid w:val="009339C0"/>
    <w:rsid w:val="0093660E"/>
    <w:rsid w:val="00941DA8"/>
    <w:rsid w:val="0096183A"/>
    <w:rsid w:val="00994D2E"/>
    <w:rsid w:val="009A70D8"/>
    <w:rsid w:val="009B4828"/>
    <w:rsid w:val="009B58D7"/>
    <w:rsid w:val="009B753D"/>
    <w:rsid w:val="009C4771"/>
    <w:rsid w:val="009E52DF"/>
    <w:rsid w:val="00A21F53"/>
    <w:rsid w:val="00A333EE"/>
    <w:rsid w:val="00A51991"/>
    <w:rsid w:val="00A62EBA"/>
    <w:rsid w:val="00AA306A"/>
    <w:rsid w:val="00AD256E"/>
    <w:rsid w:val="00AD4E69"/>
    <w:rsid w:val="00AE676E"/>
    <w:rsid w:val="00AE6920"/>
    <w:rsid w:val="00AE7B90"/>
    <w:rsid w:val="00AF4308"/>
    <w:rsid w:val="00B2030D"/>
    <w:rsid w:val="00B44F76"/>
    <w:rsid w:val="00B46796"/>
    <w:rsid w:val="00B51D39"/>
    <w:rsid w:val="00B76516"/>
    <w:rsid w:val="00B8576F"/>
    <w:rsid w:val="00BA23B4"/>
    <w:rsid w:val="00BC2C4A"/>
    <w:rsid w:val="00BD41A3"/>
    <w:rsid w:val="00C052EB"/>
    <w:rsid w:val="00C070B7"/>
    <w:rsid w:val="00C20835"/>
    <w:rsid w:val="00C34CF2"/>
    <w:rsid w:val="00C468AC"/>
    <w:rsid w:val="00C805B4"/>
    <w:rsid w:val="00C82DD0"/>
    <w:rsid w:val="00C868D9"/>
    <w:rsid w:val="00C9503E"/>
    <w:rsid w:val="00CA77AC"/>
    <w:rsid w:val="00D2473C"/>
    <w:rsid w:val="00D37C30"/>
    <w:rsid w:val="00D76D81"/>
    <w:rsid w:val="00DA519A"/>
    <w:rsid w:val="00DB5471"/>
    <w:rsid w:val="00DC774D"/>
    <w:rsid w:val="00DE3B18"/>
    <w:rsid w:val="00DE70FD"/>
    <w:rsid w:val="00E02B80"/>
    <w:rsid w:val="00E043CC"/>
    <w:rsid w:val="00E14824"/>
    <w:rsid w:val="00E22441"/>
    <w:rsid w:val="00E33B9F"/>
    <w:rsid w:val="00E71F2D"/>
    <w:rsid w:val="00E82CB6"/>
    <w:rsid w:val="00E94893"/>
    <w:rsid w:val="00EA2394"/>
    <w:rsid w:val="00EE18EE"/>
    <w:rsid w:val="00EE76CA"/>
    <w:rsid w:val="00F03125"/>
    <w:rsid w:val="00F065E9"/>
    <w:rsid w:val="00F402CD"/>
    <w:rsid w:val="00F41310"/>
    <w:rsid w:val="00F9368D"/>
    <w:rsid w:val="00F97F8A"/>
    <w:rsid w:val="00FA6A09"/>
    <w:rsid w:val="00FB53C9"/>
    <w:rsid w:val="00FD263D"/>
    <w:rsid w:val="091B4DCB"/>
    <w:rsid w:val="1551C365"/>
    <w:rsid w:val="155DC09A"/>
    <w:rsid w:val="1BA92220"/>
    <w:rsid w:val="1D0C2645"/>
    <w:rsid w:val="1EDF7D4E"/>
    <w:rsid w:val="219E99BD"/>
    <w:rsid w:val="280EA48F"/>
    <w:rsid w:val="2BC33CD4"/>
    <w:rsid w:val="2EB7B93D"/>
    <w:rsid w:val="375E2C9D"/>
    <w:rsid w:val="3A169216"/>
    <w:rsid w:val="3C1BA973"/>
    <w:rsid w:val="45AC3F30"/>
    <w:rsid w:val="48543BB3"/>
    <w:rsid w:val="4E050CAB"/>
    <w:rsid w:val="512B5760"/>
    <w:rsid w:val="5231B6EB"/>
    <w:rsid w:val="62FA3582"/>
    <w:rsid w:val="6A662F37"/>
    <w:rsid w:val="6BFB5508"/>
    <w:rsid w:val="6DB0925C"/>
    <w:rsid w:val="79771287"/>
    <w:rsid w:val="7AB64B4C"/>
    <w:rsid w:val="7B6BE99A"/>
    <w:rsid w:val="7F922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D7F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56E"/>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AD25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25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256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AD256E"/>
    <w:rPr>
      <w:rFonts w:asciiTheme="majorHAnsi" w:eastAsiaTheme="majorEastAsia" w:hAnsiTheme="majorHAnsi" w:cstheme="majorBidi"/>
      <w:color w:val="2F5496" w:themeColor="accent1" w:themeShade="BF"/>
      <w:kern w:val="0"/>
      <w:sz w:val="26"/>
      <w:szCs w:val="26"/>
      <w14:ligatures w14:val="none"/>
    </w:rPr>
  </w:style>
  <w:style w:type="character" w:styleId="Emphasis">
    <w:name w:val="Emphasis"/>
    <w:basedOn w:val="DefaultParagraphFont"/>
    <w:uiPriority w:val="20"/>
    <w:qFormat/>
    <w:rsid w:val="004D41CB"/>
    <w:rPr>
      <w:i/>
      <w:iCs/>
    </w:rPr>
  </w:style>
  <w:style w:type="character" w:styleId="CommentReference">
    <w:name w:val="annotation reference"/>
    <w:basedOn w:val="DefaultParagraphFont"/>
    <w:uiPriority w:val="99"/>
    <w:semiHidden/>
    <w:unhideWhenUsed/>
    <w:rsid w:val="00120C6A"/>
    <w:rPr>
      <w:sz w:val="16"/>
      <w:szCs w:val="16"/>
    </w:rPr>
  </w:style>
  <w:style w:type="paragraph" w:styleId="CommentText">
    <w:name w:val="annotation text"/>
    <w:basedOn w:val="Normal"/>
    <w:link w:val="CommentTextChar"/>
    <w:uiPriority w:val="99"/>
    <w:unhideWhenUsed/>
    <w:rsid w:val="00120C6A"/>
    <w:pPr>
      <w:spacing w:line="240" w:lineRule="auto"/>
    </w:pPr>
    <w:rPr>
      <w:sz w:val="20"/>
      <w:szCs w:val="20"/>
    </w:rPr>
  </w:style>
  <w:style w:type="character" w:customStyle="1" w:styleId="CommentTextChar">
    <w:name w:val="Comment Text Char"/>
    <w:basedOn w:val="DefaultParagraphFont"/>
    <w:link w:val="CommentText"/>
    <w:uiPriority w:val="99"/>
    <w:rsid w:val="00120C6A"/>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0C6A"/>
    <w:rPr>
      <w:b/>
      <w:bCs/>
    </w:rPr>
  </w:style>
  <w:style w:type="character" w:customStyle="1" w:styleId="CommentSubjectChar">
    <w:name w:val="Comment Subject Char"/>
    <w:basedOn w:val="CommentTextChar"/>
    <w:link w:val="CommentSubject"/>
    <w:uiPriority w:val="99"/>
    <w:semiHidden/>
    <w:rsid w:val="00120C6A"/>
    <w:rPr>
      <w:rFonts w:eastAsiaTheme="minorEastAsia"/>
      <w:b/>
      <w:bCs/>
      <w:kern w:val="0"/>
      <w:sz w:val="20"/>
      <w:szCs w:val="20"/>
      <w14:ligatures w14:val="none"/>
    </w:rPr>
  </w:style>
  <w:style w:type="paragraph" w:styleId="Revision">
    <w:name w:val="Revision"/>
    <w:hidden/>
    <w:uiPriority w:val="99"/>
    <w:semiHidden/>
    <w:rsid w:val="00E14824"/>
    <w:pPr>
      <w:spacing w:after="0" w:line="240" w:lineRule="auto"/>
    </w:pPr>
    <w:rPr>
      <w:rFonts w:eastAsiaTheme="minorEastAsia"/>
      <w:kern w:val="0"/>
      <w14:ligatures w14:val="none"/>
    </w:rPr>
  </w:style>
  <w:style w:type="character"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0972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287"/>
    <w:rPr>
      <w:rFonts w:eastAsiaTheme="minorEastAsia"/>
      <w:kern w:val="0"/>
      <w14:ligatures w14:val="none"/>
    </w:rPr>
  </w:style>
  <w:style w:type="paragraph" w:styleId="Footer">
    <w:name w:val="footer"/>
    <w:basedOn w:val="Normal"/>
    <w:link w:val="FooterChar"/>
    <w:uiPriority w:val="99"/>
    <w:unhideWhenUsed/>
    <w:rsid w:val="000972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287"/>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097587">
      <w:bodyDiv w:val="1"/>
      <w:marLeft w:val="0"/>
      <w:marRight w:val="0"/>
      <w:marTop w:val="0"/>
      <w:marBottom w:val="0"/>
      <w:divBdr>
        <w:top w:val="none" w:sz="0" w:space="0" w:color="auto"/>
        <w:left w:val="none" w:sz="0" w:space="0" w:color="auto"/>
        <w:bottom w:val="none" w:sz="0" w:space="0" w:color="auto"/>
        <w:right w:val="none" w:sz="0" w:space="0" w:color="auto"/>
      </w:divBdr>
      <w:divsChild>
        <w:div w:id="373310146">
          <w:marLeft w:val="0"/>
          <w:marRight w:val="0"/>
          <w:marTop w:val="0"/>
          <w:marBottom w:val="0"/>
          <w:divBdr>
            <w:top w:val="none" w:sz="0" w:space="0" w:color="auto"/>
            <w:left w:val="none" w:sz="0" w:space="0" w:color="auto"/>
            <w:bottom w:val="none" w:sz="0" w:space="0" w:color="auto"/>
            <w:right w:val="none" w:sz="0" w:space="0" w:color="auto"/>
          </w:divBdr>
          <w:divsChild>
            <w:div w:id="665744299">
              <w:marLeft w:val="-75"/>
              <w:marRight w:val="0"/>
              <w:marTop w:val="30"/>
              <w:marBottom w:val="30"/>
              <w:divBdr>
                <w:top w:val="none" w:sz="0" w:space="0" w:color="auto"/>
                <w:left w:val="none" w:sz="0" w:space="0" w:color="auto"/>
                <w:bottom w:val="none" w:sz="0" w:space="0" w:color="auto"/>
                <w:right w:val="none" w:sz="0" w:space="0" w:color="auto"/>
              </w:divBdr>
              <w:divsChild>
                <w:div w:id="1857355">
                  <w:marLeft w:val="0"/>
                  <w:marRight w:val="0"/>
                  <w:marTop w:val="0"/>
                  <w:marBottom w:val="0"/>
                  <w:divBdr>
                    <w:top w:val="none" w:sz="0" w:space="0" w:color="auto"/>
                    <w:left w:val="none" w:sz="0" w:space="0" w:color="auto"/>
                    <w:bottom w:val="none" w:sz="0" w:space="0" w:color="auto"/>
                    <w:right w:val="none" w:sz="0" w:space="0" w:color="auto"/>
                  </w:divBdr>
                  <w:divsChild>
                    <w:div w:id="175340673">
                      <w:marLeft w:val="0"/>
                      <w:marRight w:val="0"/>
                      <w:marTop w:val="0"/>
                      <w:marBottom w:val="0"/>
                      <w:divBdr>
                        <w:top w:val="none" w:sz="0" w:space="0" w:color="auto"/>
                        <w:left w:val="none" w:sz="0" w:space="0" w:color="auto"/>
                        <w:bottom w:val="none" w:sz="0" w:space="0" w:color="auto"/>
                        <w:right w:val="none" w:sz="0" w:space="0" w:color="auto"/>
                      </w:divBdr>
                    </w:div>
                  </w:divsChild>
                </w:div>
                <w:div w:id="87778987">
                  <w:marLeft w:val="0"/>
                  <w:marRight w:val="0"/>
                  <w:marTop w:val="0"/>
                  <w:marBottom w:val="0"/>
                  <w:divBdr>
                    <w:top w:val="none" w:sz="0" w:space="0" w:color="auto"/>
                    <w:left w:val="none" w:sz="0" w:space="0" w:color="auto"/>
                    <w:bottom w:val="none" w:sz="0" w:space="0" w:color="auto"/>
                    <w:right w:val="none" w:sz="0" w:space="0" w:color="auto"/>
                  </w:divBdr>
                  <w:divsChild>
                    <w:div w:id="2008363605">
                      <w:marLeft w:val="0"/>
                      <w:marRight w:val="0"/>
                      <w:marTop w:val="0"/>
                      <w:marBottom w:val="0"/>
                      <w:divBdr>
                        <w:top w:val="none" w:sz="0" w:space="0" w:color="auto"/>
                        <w:left w:val="none" w:sz="0" w:space="0" w:color="auto"/>
                        <w:bottom w:val="none" w:sz="0" w:space="0" w:color="auto"/>
                        <w:right w:val="none" w:sz="0" w:space="0" w:color="auto"/>
                      </w:divBdr>
                    </w:div>
                  </w:divsChild>
                </w:div>
                <w:div w:id="155220981">
                  <w:marLeft w:val="0"/>
                  <w:marRight w:val="0"/>
                  <w:marTop w:val="0"/>
                  <w:marBottom w:val="0"/>
                  <w:divBdr>
                    <w:top w:val="none" w:sz="0" w:space="0" w:color="auto"/>
                    <w:left w:val="none" w:sz="0" w:space="0" w:color="auto"/>
                    <w:bottom w:val="none" w:sz="0" w:space="0" w:color="auto"/>
                    <w:right w:val="none" w:sz="0" w:space="0" w:color="auto"/>
                  </w:divBdr>
                  <w:divsChild>
                    <w:div w:id="1977026864">
                      <w:marLeft w:val="0"/>
                      <w:marRight w:val="0"/>
                      <w:marTop w:val="0"/>
                      <w:marBottom w:val="0"/>
                      <w:divBdr>
                        <w:top w:val="none" w:sz="0" w:space="0" w:color="auto"/>
                        <w:left w:val="none" w:sz="0" w:space="0" w:color="auto"/>
                        <w:bottom w:val="none" w:sz="0" w:space="0" w:color="auto"/>
                        <w:right w:val="none" w:sz="0" w:space="0" w:color="auto"/>
                      </w:divBdr>
                    </w:div>
                  </w:divsChild>
                </w:div>
                <w:div w:id="187253700">
                  <w:marLeft w:val="0"/>
                  <w:marRight w:val="0"/>
                  <w:marTop w:val="0"/>
                  <w:marBottom w:val="0"/>
                  <w:divBdr>
                    <w:top w:val="none" w:sz="0" w:space="0" w:color="auto"/>
                    <w:left w:val="none" w:sz="0" w:space="0" w:color="auto"/>
                    <w:bottom w:val="none" w:sz="0" w:space="0" w:color="auto"/>
                    <w:right w:val="none" w:sz="0" w:space="0" w:color="auto"/>
                  </w:divBdr>
                  <w:divsChild>
                    <w:div w:id="104666300">
                      <w:marLeft w:val="0"/>
                      <w:marRight w:val="0"/>
                      <w:marTop w:val="0"/>
                      <w:marBottom w:val="0"/>
                      <w:divBdr>
                        <w:top w:val="none" w:sz="0" w:space="0" w:color="auto"/>
                        <w:left w:val="none" w:sz="0" w:space="0" w:color="auto"/>
                        <w:bottom w:val="none" w:sz="0" w:space="0" w:color="auto"/>
                        <w:right w:val="none" w:sz="0" w:space="0" w:color="auto"/>
                      </w:divBdr>
                    </w:div>
                  </w:divsChild>
                </w:div>
                <w:div w:id="268390119">
                  <w:marLeft w:val="0"/>
                  <w:marRight w:val="0"/>
                  <w:marTop w:val="0"/>
                  <w:marBottom w:val="0"/>
                  <w:divBdr>
                    <w:top w:val="none" w:sz="0" w:space="0" w:color="auto"/>
                    <w:left w:val="none" w:sz="0" w:space="0" w:color="auto"/>
                    <w:bottom w:val="none" w:sz="0" w:space="0" w:color="auto"/>
                    <w:right w:val="none" w:sz="0" w:space="0" w:color="auto"/>
                  </w:divBdr>
                  <w:divsChild>
                    <w:div w:id="196309447">
                      <w:marLeft w:val="0"/>
                      <w:marRight w:val="0"/>
                      <w:marTop w:val="0"/>
                      <w:marBottom w:val="0"/>
                      <w:divBdr>
                        <w:top w:val="none" w:sz="0" w:space="0" w:color="auto"/>
                        <w:left w:val="none" w:sz="0" w:space="0" w:color="auto"/>
                        <w:bottom w:val="none" w:sz="0" w:space="0" w:color="auto"/>
                        <w:right w:val="none" w:sz="0" w:space="0" w:color="auto"/>
                      </w:divBdr>
                    </w:div>
                  </w:divsChild>
                </w:div>
                <w:div w:id="382289622">
                  <w:marLeft w:val="0"/>
                  <w:marRight w:val="0"/>
                  <w:marTop w:val="0"/>
                  <w:marBottom w:val="0"/>
                  <w:divBdr>
                    <w:top w:val="none" w:sz="0" w:space="0" w:color="auto"/>
                    <w:left w:val="none" w:sz="0" w:space="0" w:color="auto"/>
                    <w:bottom w:val="none" w:sz="0" w:space="0" w:color="auto"/>
                    <w:right w:val="none" w:sz="0" w:space="0" w:color="auto"/>
                  </w:divBdr>
                  <w:divsChild>
                    <w:div w:id="1680892905">
                      <w:marLeft w:val="0"/>
                      <w:marRight w:val="0"/>
                      <w:marTop w:val="0"/>
                      <w:marBottom w:val="0"/>
                      <w:divBdr>
                        <w:top w:val="none" w:sz="0" w:space="0" w:color="auto"/>
                        <w:left w:val="none" w:sz="0" w:space="0" w:color="auto"/>
                        <w:bottom w:val="none" w:sz="0" w:space="0" w:color="auto"/>
                        <w:right w:val="none" w:sz="0" w:space="0" w:color="auto"/>
                      </w:divBdr>
                    </w:div>
                  </w:divsChild>
                </w:div>
                <w:div w:id="491406307">
                  <w:marLeft w:val="0"/>
                  <w:marRight w:val="0"/>
                  <w:marTop w:val="0"/>
                  <w:marBottom w:val="0"/>
                  <w:divBdr>
                    <w:top w:val="none" w:sz="0" w:space="0" w:color="auto"/>
                    <w:left w:val="none" w:sz="0" w:space="0" w:color="auto"/>
                    <w:bottom w:val="none" w:sz="0" w:space="0" w:color="auto"/>
                    <w:right w:val="none" w:sz="0" w:space="0" w:color="auto"/>
                  </w:divBdr>
                  <w:divsChild>
                    <w:div w:id="144973183">
                      <w:marLeft w:val="0"/>
                      <w:marRight w:val="0"/>
                      <w:marTop w:val="0"/>
                      <w:marBottom w:val="0"/>
                      <w:divBdr>
                        <w:top w:val="none" w:sz="0" w:space="0" w:color="auto"/>
                        <w:left w:val="none" w:sz="0" w:space="0" w:color="auto"/>
                        <w:bottom w:val="none" w:sz="0" w:space="0" w:color="auto"/>
                        <w:right w:val="none" w:sz="0" w:space="0" w:color="auto"/>
                      </w:divBdr>
                    </w:div>
                  </w:divsChild>
                </w:div>
                <w:div w:id="736823553">
                  <w:marLeft w:val="0"/>
                  <w:marRight w:val="0"/>
                  <w:marTop w:val="0"/>
                  <w:marBottom w:val="0"/>
                  <w:divBdr>
                    <w:top w:val="none" w:sz="0" w:space="0" w:color="auto"/>
                    <w:left w:val="none" w:sz="0" w:space="0" w:color="auto"/>
                    <w:bottom w:val="none" w:sz="0" w:space="0" w:color="auto"/>
                    <w:right w:val="none" w:sz="0" w:space="0" w:color="auto"/>
                  </w:divBdr>
                  <w:divsChild>
                    <w:div w:id="683288406">
                      <w:marLeft w:val="0"/>
                      <w:marRight w:val="0"/>
                      <w:marTop w:val="0"/>
                      <w:marBottom w:val="0"/>
                      <w:divBdr>
                        <w:top w:val="none" w:sz="0" w:space="0" w:color="auto"/>
                        <w:left w:val="none" w:sz="0" w:space="0" w:color="auto"/>
                        <w:bottom w:val="none" w:sz="0" w:space="0" w:color="auto"/>
                        <w:right w:val="none" w:sz="0" w:space="0" w:color="auto"/>
                      </w:divBdr>
                    </w:div>
                  </w:divsChild>
                </w:div>
                <w:div w:id="802691991">
                  <w:marLeft w:val="0"/>
                  <w:marRight w:val="0"/>
                  <w:marTop w:val="0"/>
                  <w:marBottom w:val="0"/>
                  <w:divBdr>
                    <w:top w:val="none" w:sz="0" w:space="0" w:color="auto"/>
                    <w:left w:val="none" w:sz="0" w:space="0" w:color="auto"/>
                    <w:bottom w:val="none" w:sz="0" w:space="0" w:color="auto"/>
                    <w:right w:val="none" w:sz="0" w:space="0" w:color="auto"/>
                  </w:divBdr>
                  <w:divsChild>
                    <w:div w:id="1138299109">
                      <w:marLeft w:val="0"/>
                      <w:marRight w:val="0"/>
                      <w:marTop w:val="0"/>
                      <w:marBottom w:val="0"/>
                      <w:divBdr>
                        <w:top w:val="none" w:sz="0" w:space="0" w:color="auto"/>
                        <w:left w:val="none" w:sz="0" w:space="0" w:color="auto"/>
                        <w:bottom w:val="none" w:sz="0" w:space="0" w:color="auto"/>
                        <w:right w:val="none" w:sz="0" w:space="0" w:color="auto"/>
                      </w:divBdr>
                    </w:div>
                  </w:divsChild>
                </w:div>
                <w:div w:id="1315066486">
                  <w:marLeft w:val="0"/>
                  <w:marRight w:val="0"/>
                  <w:marTop w:val="0"/>
                  <w:marBottom w:val="0"/>
                  <w:divBdr>
                    <w:top w:val="none" w:sz="0" w:space="0" w:color="auto"/>
                    <w:left w:val="none" w:sz="0" w:space="0" w:color="auto"/>
                    <w:bottom w:val="none" w:sz="0" w:space="0" w:color="auto"/>
                    <w:right w:val="none" w:sz="0" w:space="0" w:color="auto"/>
                  </w:divBdr>
                  <w:divsChild>
                    <w:div w:id="270087267">
                      <w:marLeft w:val="0"/>
                      <w:marRight w:val="0"/>
                      <w:marTop w:val="0"/>
                      <w:marBottom w:val="0"/>
                      <w:divBdr>
                        <w:top w:val="none" w:sz="0" w:space="0" w:color="auto"/>
                        <w:left w:val="none" w:sz="0" w:space="0" w:color="auto"/>
                        <w:bottom w:val="none" w:sz="0" w:space="0" w:color="auto"/>
                        <w:right w:val="none" w:sz="0" w:space="0" w:color="auto"/>
                      </w:divBdr>
                    </w:div>
                  </w:divsChild>
                </w:div>
                <w:div w:id="1514950032">
                  <w:marLeft w:val="0"/>
                  <w:marRight w:val="0"/>
                  <w:marTop w:val="0"/>
                  <w:marBottom w:val="0"/>
                  <w:divBdr>
                    <w:top w:val="none" w:sz="0" w:space="0" w:color="auto"/>
                    <w:left w:val="none" w:sz="0" w:space="0" w:color="auto"/>
                    <w:bottom w:val="none" w:sz="0" w:space="0" w:color="auto"/>
                    <w:right w:val="none" w:sz="0" w:space="0" w:color="auto"/>
                  </w:divBdr>
                  <w:divsChild>
                    <w:div w:id="628780095">
                      <w:marLeft w:val="0"/>
                      <w:marRight w:val="0"/>
                      <w:marTop w:val="0"/>
                      <w:marBottom w:val="0"/>
                      <w:divBdr>
                        <w:top w:val="none" w:sz="0" w:space="0" w:color="auto"/>
                        <w:left w:val="none" w:sz="0" w:space="0" w:color="auto"/>
                        <w:bottom w:val="none" w:sz="0" w:space="0" w:color="auto"/>
                        <w:right w:val="none" w:sz="0" w:space="0" w:color="auto"/>
                      </w:divBdr>
                    </w:div>
                  </w:divsChild>
                </w:div>
                <w:div w:id="1625892524">
                  <w:marLeft w:val="0"/>
                  <w:marRight w:val="0"/>
                  <w:marTop w:val="0"/>
                  <w:marBottom w:val="0"/>
                  <w:divBdr>
                    <w:top w:val="none" w:sz="0" w:space="0" w:color="auto"/>
                    <w:left w:val="none" w:sz="0" w:space="0" w:color="auto"/>
                    <w:bottom w:val="none" w:sz="0" w:space="0" w:color="auto"/>
                    <w:right w:val="none" w:sz="0" w:space="0" w:color="auto"/>
                  </w:divBdr>
                  <w:divsChild>
                    <w:div w:id="179121678">
                      <w:marLeft w:val="0"/>
                      <w:marRight w:val="0"/>
                      <w:marTop w:val="0"/>
                      <w:marBottom w:val="0"/>
                      <w:divBdr>
                        <w:top w:val="none" w:sz="0" w:space="0" w:color="auto"/>
                        <w:left w:val="none" w:sz="0" w:space="0" w:color="auto"/>
                        <w:bottom w:val="none" w:sz="0" w:space="0" w:color="auto"/>
                        <w:right w:val="none" w:sz="0" w:space="0" w:color="auto"/>
                      </w:divBdr>
                    </w:div>
                  </w:divsChild>
                </w:div>
                <w:div w:id="1720782726">
                  <w:marLeft w:val="0"/>
                  <w:marRight w:val="0"/>
                  <w:marTop w:val="0"/>
                  <w:marBottom w:val="0"/>
                  <w:divBdr>
                    <w:top w:val="none" w:sz="0" w:space="0" w:color="auto"/>
                    <w:left w:val="none" w:sz="0" w:space="0" w:color="auto"/>
                    <w:bottom w:val="none" w:sz="0" w:space="0" w:color="auto"/>
                    <w:right w:val="none" w:sz="0" w:space="0" w:color="auto"/>
                  </w:divBdr>
                  <w:divsChild>
                    <w:div w:id="567110466">
                      <w:marLeft w:val="0"/>
                      <w:marRight w:val="0"/>
                      <w:marTop w:val="0"/>
                      <w:marBottom w:val="0"/>
                      <w:divBdr>
                        <w:top w:val="none" w:sz="0" w:space="0" w:color="auto"/>
                        <w:left w:val="none" w:sz="0" w:space="0" w:color="auto"/>
                        <w:bottom w:val="none" w:sz="0" w:space="0" w:color="auto"/>
                        <w:right w:val="none" w:sz="0" w:space="0" w:color="auto"/>
                      </w:divBdr>
                    </w:div>
                  </w:divsChild>
                </w:div>
                <w:div w:id="2059280528">
                  <w:marLeft w:val="0"/>
                  <w:marRight w:val="0"/>
                  <w:marTop w:val="0"/>
                  <w:marBottom w:val="0"/>
                  <w:divBdr>
                    <w:top w:val="none" w:sz="0" w:space="0" w:color="auto"/>
                    <w:left w:val="none" w:sz="0" w:space="0" w:color="auto"/>
                    <w:bottom w:val="none" w:sz="0" w:space="0" w:color="auto"/>
                    <w:right w:val="none" w:sz="0" w:space="0" w:color="auto"/>
                  </w:divBdr>
                  <w:divsChild>
                    <w:div w:id="305211271">
                      <w:marLeft w:val="0"/>
                      <w:marRight w:val="0"/>
                      <w:marTop w:val="0"/>
                      <w:marBottom w:val="0"/>
                      <w:divBdr>
                        <w:top w:val="none" w:sz="0" w:space="0" w:color="auto"/>
                        <w:left w:val="none" w:sz="0" w:space="0" w:color="auto"/>
                        <w:bottom w:val="none" w:sz="0" w:space="0" w:color="auto"/>
                        <w:right w:val="none" w:sz="0" w:space="0" w:color="auto"/>
                      </w:divBdr>
                    </w:div>
                  </w:divsChild>
                </w:div>
                <w:div w:id="2114015321">
                  <w:marLeft w:val="0"/>
                  <w:marRight w:val="0"/>
                  <w:marTop w:val="0"/>
                  <w:marBottom w:val="0"/>
                  <w:divBdr>
                    <w:top w:val="none" w:sz="0" w:space="0" w:color="auto"/>
                    <w:left w:val="none" w:sz="0" w:space="0" w:color="auto"/>
                    <w:bottom w:val="none" w:sz="0" w:space="0" w:color="auto"/>
                    <w:right w:val="none" w:sz="0" w:space="0" w:color="auto"/>
                  </w:divBdr>
                  <w:divsChild>
                    <w:div w:id="63047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142896">
          <w:marLeft w:val="0"/>
          <w:marRight w:val="0"/>
          <w:marTop w:val="0"/>
          <w:marBottom w:val="0"/>
          <w:divBdr>
            <w:top w:val="none" w:sz="0" w:space="0" w:color="auto"/>
            <w:left w:val="none" w:sz="0" w:space="0" w:color="auto"/>
            <w:bottom w:val="none" w:sz="0" w:space="0" w:color="auto"/>
            <w:right w:val="none" w:sz="0" w:space="0" w:color="auto"/>
          </w:divBdr>
        </w:div>
        <w:div w:id="1118375296">
          <w:marLeft w:val="0"/>
          <w:marRight w:val="0"/>
          <w:marTop w:val="0"/>
          <w:marBottom w:val="0"/>
          <w:divBdr>
            <w:top w:val="none" w:sz="0" w:space="0" w:color="auto"/>
            <w:left w:val="none" w:sz="0" w:space="0" w:color="auto"/>
            <w:bottom w:val="none" w:sz="0" w:space="0" w:color="auto"/>
            <w:right w:val="none" w:sz="0" w:space="0" w:color="auto"/>
          </w:divBdr>
        </w:div>
        <w:div w:id="1987315646">
          <w:marLeft w:val="0"/>
          <w:marRight w:val="0"/>
          <w:marTop w:val="0"/>
          <w:marBottom w:val="0"/>
          <w:divBdr>
            <w:top w:val="none" w:sz="0" w:space="0" w:color="auto"/>
            <w:left w:val="none" w:sz="0" w:space="0" w:color="auto"/>
            <w:bottom w:val="none" w:sz="0" w:space="0" w:color="auto"/>
            <w:right w:val="none" w:sz="0" w:space="0" w:color="auto"/>
          </w:divBdr>
        </w:div>
        <w:div w:id="2046099885">
          <w:marLeft w:val="0"/>
          <w:marRight w:val="0"/>
          <w:marTop w:val="0"/>
          <w:marBottom w:val="0"/>
          <w:divBdr>
            <w:top w:val="none" w:sz="0" w:space="0" w:color="auto"/>
            <w:left w:val="none" w:sz="0" w:space="0" w:color="auto"/>
            <w:bottom w:val="none" w:sz="0" w:space="0" w:color="auto"/>
            <w:right w:val="none" w:sz="0" w:space="0" w:color="auto"/>
          </w:divBdr>
          <w:divsChild>
            <w:div w:id="835262038">
              <w:marLeft w:val="-75"/>
              <w:marRight w:val="0"/>
              <w:marTop w:val="30"/>
              <w:marBottom w:val="30"/>
              <w:divBdr>
                <w:top w:val="none" w:sz="0" w:space="0" w:color="auto"/>
                <w:left w:val="none" w:sz="0" w:space="0" w:color="auto"/>
                <w:bottom w:val="none" w:sz="0" w:space="0" w:color="auto"/>
                <w:right w:val="none" w:sz="0" w:space="0" w:color="auto"/>
              </w:divBdr>
              <w:divsChild>
                <w:div w:id="113444907">
                  <w:marLeft w:val="0"/>
                  <w:marRight w:val="0"/>
                  <w:marTop w:val="0"/>
                  <w:marBottom w:val="0"/>
                  <w:divBdr>
                    <w:top w:val="none" w:sz="0" w:space="0" w:color="auto"/>
                    <w:left w:val="none" w:sz="0" w:space="0" w:color="auto"/>
                    <w:bottom w:val="none" w:sz="0" w:space="0" w:color="auto"/>
                    <w:right w:val="none" w:sz="0" w:space="0" w:color="auto"/>
                  </w:divBdr>
                  <w:divsChild>
                    <w:div w:id="1976786847">
                      <w:marLeft w:val="0"/>
                      <w:marRight w:val="0"/>
                      <w:marTop w:val="0"/>
                      <w:marBottom w:val="0"/>
                      <w:divBdr>
                        <w:top w:val="none" w:sz="0" w:space="0" w:color="auto"/>
                        <w:left w:val="none" w:sz="0" w:space="0" w:color="auto"/>
                        <w:bottom w:val="none" w:sz="0" w:space="0" w:color="auto"/>
                        <w:right w:val="none" w:sz="0" w:space="0" w:color="auto"/>
                      </w:divBdr>
                    </w:div>
                  </w:divsChild>
                </w:div>
                <w:div w:id="230117452">
                  <w:marLeft w:val="0"/>
                  <w:marRight w:val="0"/>
                  <w:marTop w:val="0"/>
                  <w:marBottom w:val="0"/>
                  <w:divBdr>
                    <w:top w:val="none" w:sz="0" w:space="0" w:color="auto"/>
                    <w:left w:val="none" w:sz="0" w:space="0" w:color="auto"/>
                    <w:bottom w:val="none" w:sz="0" w:space="0" w:color="auto"/>
                    <w:right w:val="none" w:sz="0" w:space="0" w:color="auto"/>
                  </w:divBdr>
                  <w:divsChild>
                    <w:div w:id="1142308452">
                      <w:marLeft w:val="0"/>
                      <w:marRight w:val="0"/>
                      <w:marTop w:val="0"/>
                      <w:marBottom w:val="0"/>
                      <w:divBdr>
                        <w:top w:val="none" w:sz="0" w:space="0" w:color="auto"/>
                        <w:left w:val="none" w:sz="0" w:space="0" w:color="auto"/>
                        <w:bottom w:val="none" w:sz="0" w:space="0" w:color="auto"/>
                        <w:right w:val="none" w:sz="0" w:space="0" w:color="auto"/>
                      </w:divBdr>
                    </w:div>
                  </w:divsChild>
                </w:div>
                <w:div w:id="286161591">
                  <w:marLeft w:val="0"/>
                  <w:marRight w:val="0"/>
                  <w:marTop w:val="0"/>
                  <w:marBottom w:val="0"/>
                  <w:divBdr>
                    <w:top w:val="none" w:sz="0" w:space="0" w:color="auto"/>
                    <w:left w:val="none" w:sz="0" w:space="0" w:color="auto"/>
                    <w:bottom w:val="none" w:sz="0" w:space="0" w:color="auto"/>
                    <w:right w:val="none" w:sz="0" w:space="0" w:color="auto"/>
                  </w:divBdr>
                  <w:divsChild>
                    <w:div w:id="2102024826">
                      <w:marLeft w:val="0"/>
                      <w:marRight w:val="0"/>
                      <w:marTop w:val="0"/>
                      <w:marBottom w:val="0"/>
                      <w:divBdr>
                        <w:top w:val="none" w:sz="0" w:space="0" w:color="auto"/>
                        <w:left w:val="none" w:sz="0" w:space="0" w:color="auto"/>
                        <w:bottom w:val="none" w:sz="0" w:space="0" w:color="auto"/>
                        <w:right w:val="none" w:sz="0" w:space="0" w:color="auto"/>
                      </w:divBdr>
                    </w:div>
                  </w:divsChild>
                </w:div>
                <w:div w:id="410467840">
                  <w:marLeft w:val="0"/>
                  <w:marRight w:val="0"/>
                  <w:marTop w:val="0"/>
                  <w:marBottom w:val="0"/>
                  <w:divBdr>
                    <w:top w:val="none" w:sz="0" w:space="0" w:color="auto"/>
                    <w:left w:val="none" w:sz="0" w:space="0" w:color="auto"/>
                    <w:bottom w:val="none" w:sz="0" w:space="0" w:color="auto"/>
                    <w:right w:val="none" w:sz="0" w:space="0" w:color="auto"/>
                  </w:divBdr>
                  <w:divsChild>
                    <w:div w:id="212893388">
                      <w:marLeft w:val="0"/>
                      <w:marRight w:val="0"/>
                      <w:marTop w:val="0"/>
                      <w:marBottom w:val="0"/>
                      <w:divBdr>
                        <w:top w:val="none" w:sz="0" w:space="0" w:color="auto"/>
                        <w:left w:val="none" w:sz="0" w:space="0" w:color="auto"/>
                        <w:bottom w:val="none" w:sz="0" w:space="0" w:color="auto"/>
                        <w:right w:val="none" w:sz="0" w:space="0" w:color="auto"/>
                      </w:divBdr>
                    </w:div>
                  </w:divsChild>
                </w:div>
                <w:div w:id="593511251">
                  <w:marLeft w:val="0"/>
                  <w:marRight w:val="0"/>
                  <w:marTop w:val="0"/>
                  <w:marBottom w:val="0"/>
                  <w:divBdr>
                    <w:top w:val="none" w:sz="0" w:space="0" w:color="auto"/>
                    <w:left w:val="none" w:sz="0" w:space="0" w:color="auto"/>
                    <w:bottom w:val="none" w:sz="0" w:space="0" w:color="auto"/>
                    <w:right w:val="none" w:sz="0" w:space="0" w:color="auto"/>
                  </w:divBdr>
                  <w:divsChild>
                    <w:div w:id="316039839">
                      <w:marLeft w:val="0"/>
                      <w:marRight w:val="0"/>
                      <w:marTop w:val="0"/>
                      <w:marBottom w:val="0"/>
                      <w:divBdr>
                        <w:top w:val="none" w:sz="0" w:space="0" w:color="auto"/>
                        <w:left w:val="none" w:sz="0" w:space="0" w:color="auto"/>
                        <w:bottom w:val="none" w:sz="0" w:space="0" w:color="auto"/>
                        <w:right w:val="none" w:sz="0" w:space="0" w:color="auto"/>
                      </w:divBdr>
                    </w:div>
                  </w:divsChild>
                </w:div>
                <w:div w:id="692151137">
                  <w:marLeft w:val="0"/>
                  <w:marRight w:val="0"/>
                  <w:marTop w:val="0"/>
                  <w:marBottom w:val="0"/>
                  <w:divBdr>
                    <w:top w:val="none" w:sz="0" w:space="0" w:color="auto"/>
                    <w:left w:val="none" w:sz="0" w:space="0" w:color="auto"/>
                    <w:bottom w:val="none" w:sz="0" w:space="0" w:color="auto"/>
                    <w:right w:val="none" w:sz="0" w:space="0" w:color="auto"/>
                  </w:divBdr>
                  <w:divsChild>
                    <w:div w:id="764569054">
                      <w:marLeft w:val="0"/>
                      <w:marRight w:val="0"/>
                      <w:marTop w:val="0"/>
                      <w:marBottom w:val="0"/>
                      <w:divBdr>
                        <w:top w:val="none" w:sz="0" w:space="0" w:color="auto"/>
                        <w:left w:val="none" w:sz="0" w:space="0" w:color="auto"/>
                        <w:bottom w:val="none" w:sz="0" w:space="0" w:color="auto"/>
                        <w:right w:val="none" w:sz="0" w:space="0" w:color="auto"/>
                      </w:divBdr>
                    </w:div>
                  </w:divsChild>
                </w:div>
                <w:div w:id="733620118">
                  <w:marLeft w:val="0"/>
                  <w:marRight w:val="0"/>
                  <w:marTop w:val="0"/>
                  <w:marBottom w:val="0"/>
                  <w:divBdr>
                    <w:top w:val="none" w:sz="0" w:space="0" w:color="auto"/>
                    <w:left w:val="none" w:sz="0" w:space="0" w:color="auto"/>
                    <w:bottom w:val="none" w:sz="0" w:space="0" w:color="auto"/>
                    <w:right w:val="none" w:sz="0" w:space="0" w:color="auto"/>
                  </w:divBdr>
                  <w:divsChild>
                    <w:div w:id="496112756">
                      <w:marLeft w:val="0"/>
                      <w:marRight w:val="0"/>
                      <w:marTop w:val="0"/>
                      <w:marBottom w:val="0"/>
                      <w:divBdr>
                        <w:top w:val="none" w:sz="0" w:space="0" w:color="auto"/>
                        <w:left w:val="none" w:sz="0" w:space="0" w:color="auto"/>
                        <w:bottom w:val="none" w:sz="0" w:space="0" w:color="auto"/>
                        <w:right w:val="none" w:sz="0" w:space="0" w:color="auto"/>
                      </w:divBdr>
                    </w:div>
                  </w:divsChild>
                </w:div>
                <w:div w:id="1132939140">
                  <w:marLeft w:val="0"/>
                  <w:marRight w:val="0"/>
                  <w:marTop w:val="0"/>
                  <w:marBottom w:val="0"/>
                  <w:divBdr>
                    <w:top w:val="none" w:sz="0" w:space="0" w:color="auto"/>
                    <w:left w:val="none" w:sz="0" w:space="0" w:color="auto"/>
                    <w:bottom w:val="none" w:sz="0" w:space="0" w:color="auto"/>
                    <w:right w:val="none" w:sz="0" w:space="0" w:color="auto"/>
                  </w:divBdr>
                  <w:divsChild>
                    <w:div w:id="718895708">
                      <w:marLeft w:val="0"/>
                      <w:marRight w:val="0"/>
                      <w:marTop w:val="0"/>
                      <w:marBottom w:val="0"/>
                      <w:divBdr>
                        <w:top w:val="none" w:sz="0" w:space="0" w:color="auto"/>
                        <w:left w:val="none" w:sz="0" w:space="0" w:color="auto"/>
                        <w:bottom w:val="none" w:sz="0" w:space="0" w:color="auto"/>
                        <w:right w:val="none" w:sz="0" w:space="0" w:color="auto"/>
                      </w:divBdr>
                    </w:div>
                  </w:divsChild>
                </w:div>
                <w:div w:id="1192720688">
                  <w:marLeft w:val="0"/>
                  <w:marRight w:val="0"/>
                  <w:marTop w:val="0"/>
                  <w:marBottom w:val="0"/>
                  <w:divBdr>
                    <w:top w:val="none" w:sz="0" w:space="0" w:color="auto"/>
                    <w:left w:val="none" w:sz="0" w:space="0" w:color="auto"/>
                    <w:bottom w:val="none" w:sz="0" w:space="0" w:color="auto"/>
                    <w:right w:val="none" w:sz="0" w:space="0" w:color="auto"/>
                  </w:divBdr>
                  <w:divsChild>
                    <w:div w:id="1108231251">
                      <w:marLeft w:val="0"/>
                      <w:marRight w:val="0"/>
                      <w:marTop w:val="0"/>
                      <w:marBottom w:val="0"/>
                      <w:divBdr>
                        <w:top w:val="none" w:sz="0" w:space="0" w:color="auto"/>
                        <w:left w:val="none" w:sz="0" w:space="0" w:color="auto"/>
                        <w:bottom w:val="none" w:sz="0" w:space="0" w:color="auto"/>
                        <w:right w:val="none" w:sz="0" w:space="0" w:color="auto"/>
                      </w:divBdr>
                    </w:div>
                  </w:divsChild>
                </w:div>
                <w:div w:id="1513110673">
                  <w:marLeft w:val="0"/>
                  <w:marRight w:val="0"/>
                  <w:marTop w:val="0"/>
                  <w:marBottom w:val="0"/>
                  <w:divBdr>
                    <w:top w:val="none" w:sz="0" w:space="0" w:color="auto"/>
                    <w:left w:val="none" w:sz="0" w:space="0" w:color="auto"/>
                    <w:bottom w:val="none" w:sz="0" w:space="0" w:color="auto"/>
                    <w:right w:val="none" w:sz="0" w:space="0" w:color="auto"/>
                  </w:divBdr>
                  <w:divsChild>
                    <w:div w:id="178207023">
                      <w:marLeft w:val="0"/>
                      <w:marRight w:val="0"/>
                      <w:marTop w:val="0"/>
                      <w:marBottom w:val="0"/>
                      <w:divBdr>
                        <w:top w:val="none" w:sz="0" w:space="0" w:color="auto"/>
                        <w:left w:val="none" w:sz="0" w:space="0" w:color="auto"/>
                        <w:bottom w:val="none" w:sz="0" w:space="0" w:color="auto"/>
                        <w:right w:val="none" w:sz="0" w:space="0" w:color="auto"/>
                      </w:divBdr>
                    </w:div>
                  </w:divsChild>
                </w:div>
                <w:div w:id="1823084601">
                  <w:marLeft w:val="0"/>
                  <w:marRight w:val="0"/>
                  <w:marTop w:val="0"/>
                  <w:marBottom w:val="0"/>
                  <w:divBdr>
                    <w:top w:val="none" w:sz="0" w:space="0" w:color="auto"/>
                    <w:left w:val="none" w:sz="0" w:space="0" w:color="auto"/>
                    <w:bottom w:val="none" w:sz="0" w:space="0" w:color="auto"/>
                    <w:right w:val="none" w:sz="0" w:space="0" w:color="auto"/>
                  </w:divBdr>
                  <w:divsChild>
                    <w:div w:id="1245720025">
                      <w:marLeft w:val="0"/>
                      <w:marRight w:val="0"/>
                      <w:marTop w:val="0"/>
                      <w:marBottom w:val="0"/>
                      <w:divBdr>
                        <w:top w:val="none" w:sz="0" w:space="0" w:color="auto"/>
                        <w:left w:val="none" w:sz="0" w:space="0" w:color="auto"/>
                        <w:bottom w:val="none" w:sz="0" w:space="0" w:color="auto"/>
                        <w:right w:val="none" w:sz="0" w:space="0" w:color="auto"/>
                      </w:divBdr>
                    </w:div>
                  </w:divsChild>
                </w:div>
                <w:div w:id="1888906048">
                  <w:marLeft w:val="0"/>
                  <w:marRight w:val="0"/>
                  <w:marTop w:val="0"/>
                  <w:marBottom w:val="0"/>
                  <w:divBdr>
                    <w:top w:val="none" w:sz="0" w:space="0" w:color="auto"/>
                    <w:left w:val="none" w:sz="0" w:space="0" w:color="auto"/>
                    <w:bottom w:val="none" w:sz="0" w:space="0" w:color="auto"/>
                    <w:right w:val="none" w:sz="0" w:space="0" w:color="auto"/>
                  </w:divBdr>
                  <w:divsChild>
                    <w:div w:id="811826941">
                      <w:marLeft w:val="0"/>
                      <w:marRight w:val="0"/>
                      <w:marTop w:val="0"/>
                      <w:marBottom w:val="0"/>
                      <w:divBdr>
                        <w:top w:val="none" w:sz="0" w:space="0" w:color="auto"/>
                        <w:left w:val="none" w:sz="0" w:space="0" w:color="auto"/>
                        <w:bottom w:val="none" w:sz="0" w:space="0" w:color="auto"/>
                        <w:right w:val="none" w:sz="0" w:space="0" w:color="auto"/>
                      </w:divBdr>
                    </w:div>
                  </w:divsChild>
                </w:div>
                <w:div w:id="1906259984">
                  <w:marLeft w:val="0"/>
                  <w:marRight w:val="0"/>
                  <w:marTop w:val="0"/>
                  <w:marBottom w:val="0"/>
                  <w:divBdr>
                    <w:top w:val="none" w:sz="0" w:space="0" w:color="auto"/>
                    <w:left w:val="none" w:sz="0" w:space="0" w:color="auto"/>
                    <w:bottom w:val="none" w:sz="0" w:space="0" w:color="auto"/>
                    <w:right w:val="none" w:sz="0" w:space="0" w:color="auto"/>
                  </w:divBdr>
                  <w:divsChild>
                    <w:div w:id="1839995962">
                      <w:marLeft w:val="0"/>
                      <w:marRight w:val="0"/>
                      <w:marTop w:val="0"/>
                      <w:marBottom w:val="0"/>
                      <w:divBdr>
                        <w:top w:val="none" w:sz="0" w:space="0" w:color="auto"/>
                        <w:left w:val="none" w:sz="0" w:space="0" w:color="auto"/>
                        <w:bottom w:val="none" w:sz="0" w:space="0" w:color="auto"/>
                        <w:right w:val="none" w:sz="0" w:space="0" w:color="auto"/>
                      </w:divBdr>
                    </w:div>
                  </w:divsChild>
                </w:div>
                <w:div w:id="2008245979">
                  <w:marLeft w:val="0"/>
                  <w:marRight w:val="0"/>
                  <w:marTop w:val="0"/>
                  <w:marBottom w:val="0"/>
                  <w:divBdr>
                    <w:top w:val="none" w:sz="0" w:space="0" w:color="auto"/>
                    <w:left w:val="none" w:sz="0" w:space="0" w:color="auto"/>
                    <w:bottom w:val="none" w:sz="0" w:space="0" w:color="auto"/>
                    <w:right w:val="none" w:sz="0" w:space="0" w:color="auto"/>
                  </w:divBdr>
                  <w:divsChild>
                    <w:div w:id="1613393664">
                      <w:marLeft w:val="0"/>
                      <w:marRight w:val="0"/>
                      <w:marTop w:val="0"/>
                      <w:marBottom w:val="0"/>
                      <w:divBdr>
                        <w:top w:val="none" w:sz="0" w:space="0" w:color="auto"/>
                        <w:left w:val="none" w:sz="0" w:space="0" w:color="auto"/>
                        <w:bottom w:val="none" w:sz="0" w:space="0" w:color="auto"/>
                        <w:right w:val="none" w:sz="0" w:space="0" w:color="auto"/>
                      </w:divBdr>
                    </w:div>
                  </w:divsChild>
                </w:div>
                <w:div w:id="2108186708">
                  <w:marLeft w:val="0"/>
                  <w:marRight w:val="0"/>
                  <w:marTop w:val="0"/>
                  <w:marBottom w:val="0"/>
                  <w:divBdr>
                    <w:top w:val="none" w:sz="0" w:space="0" w:color="auto"/>
                    <w:left w:val="none" w:sz="0" w:space="0" w:color="auto"/>
                    <w:bottom w:val="none" w:sz="0" w:space="0" w:color="auto"/>
                    <w:right w:val="none" w:sz="0" w:space="0" w:color="auto"/>
                  </w:divBdr>
                  <w:divsChild>
                    <w:div w:id="16223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Links>
    <vt:vector size="180" baseType="variant">
      <vt:variant>
        <vt:i4>5636138</vt:i4>
      </vt:variant>
      <vt:variant>
        <vt:i4>87</vt:i4>
      </vt:variant>
      <vt:variant>
        <vt:i4>0</vt:i4>
      </vt:variant>
      <vt:variant>
        <vt:i4>5</vt:i4>
      </vt:variant>
      <vt:variant>
        <vt:lpwstr>mailto:rejones1@southernco.com</vt:lpwstr>
      </vt:variant>
      <vt:variant>
        <vt:lpwstr/>
      </vt:variant>
      <vt:variant>
        <vt:i4>4980854</vt:i4>
      </vt:variant>
      <vt:variant>
        <vt:i4>84</vt:i4>
      </vt:variant>
      <vt:variant>
        <vt:i4>0</vt:i4>
      </vt:variant>
      <vt:variant>
        <vt:i4>5</vt:i4>
      </vt:variant>
      <vt:variant>
        <vt:lpwstr>mailto:tbperkin@southernco.com</vt:lpwstr>
      </vt:variant>
      <vt:variant>
        <vt:lpwstr/>
      </vt:variant>
      <vt:variant>
        <vt:i4>4980854</vt:i4>
      </vt:variant>
      <vt:variant>
        <vt:i4>81</vt:i4>
      </vt:variant>
      <vt:variant>
        <vt:i4>0</vt:i4>
      </vt:variant>
      <vt:variant>
        <vt:i4>5</vt:i4>
      </vt:variant>
      <vt:variant>
        <vt:lpwstr>mailto:tbperkin@southernco.com</vt:lpwstr>
      </vt:variant>
      <vt:variant>
        <vt:lpwstr/>
      </vt:variant>
      <vt:variant>
        <vt:i4>3997701</vt:i4>
      </vt:variant>
      <vt:variant>
        <vt:i4>78</vt:i4>
      </vt:variant>
      <vt:variant>
        <vt:i4>0</vt:i4>
      </vt:variant>
      <vt:variant>
        <vt:i4>5</vt:i4>
      </vt:variant>
      <vt:variant>
        <vt:lpwstr>mailto:EPACE@southernco.com</vt:lpwstr>
      </vt:variant>
      <vt:variant>
        <vt:lpwstr/>
      </vt:variant>
      <vt:variant>
        <vt:i4>5636138</vt:i4>
      </vt:variant>
      <vt:variant>
        <vt:i4>75</vt:i4>
      </vt:variant>
      <vt:variant>
        <vt:i4>0</vt:i4>
      </vt:variant>
      <vt:variant>
        <vt:i4>5</vt:i4>
      </vt:variant>
      <vt:variant>
        <vt:lpwstr>mailto:rejones1@southernco.com</vt:lpwstr>
      </vt:variant>
      <vt:variant>
        <vt:lpwstr/>
      </vt:variant>
      <vt:variant>
        <vt:i4>5046383</vt:i4>
      </vt:variant>
      <vt:variant>
        <vt:i4>72</vt:i4>
      </vt:variant>
      <vt:variant>
        <vt:i4>0</vt:i4>
      </vt:variant>
      <vt:variant>
        <vt:i4>5</vt:i4>
      </vt:variant>
      <vt:variant>
        <vt:lpwstr>mailto:NDBRABSO@SOUTHERNCO.COM</vt:lpwstr>
      </vt:variant>
      <vt:variant>
        <vt:lpwstr/>
      </vt:variant>
      <vt:variant>
        <vt:i4>4980854</vt:i4>
      </vt:variant>
      <vt:variant>
        <vt:i4>69</vt:i4>
      </vt:variant>
      <vt:variant>
        <vt:i4>0</vt:i4>
      </vt:variant>
      <vt:variant>
        <vt:i4>5</vt:i4>
      </vt:variant>
      <vt:variant>
        <vt:lpwstr>mailto:tbperkin@southernco.com</vt:lpwstr>
      </vt:variant>
      <vt:variant>
        <vt:lpwstr/>
      </vt:variant>
      <vt:variant>
        <vt:i4>5505120</vt:i4>
      </vt:variant>
      <vt:variant>
        <vt:i4>66</vt:i4>
      </vt:variant>
      <vt:variant>
        <vt:i4>0</vt:i4>
      </vt:variant>
      <vt:variant>
        <vt:i4>5</vt:i4>
      </vt:variant>
      <vt:variant>
        <vt:lpwstr>mailto:ZGKASKEY@SOUTHERNCO.COM</vt:lpwstr>
      </vt:variant>
      <vt:variant>
        <vt:lpwstr/>
      </vt:variant>
      <vt:variant>
        <vt:i4>6029433</vt:i4>
      </vt:variant>
      <vt:variant>
        <vt:i4>63</vt:i4>
      </vt:variant>
      <vt:variant>
        <vt:i4>0</vt:i4>
      </vt:variant>
      <vt:variant>
        <vt:i4>5</vt:i4>
      </vt:variant>
      <vt:variant>
        <vt:lpwstr>mailto:KFULLER@SOUTHERNCO.COM</vt:lpwstr>
      </vt:variant>
      <vt:variant>
        <vt:lpwstr/>
      </vt:variant>
      <vt:variant>
        <vt:i4>5046383</vt:i4>
      </vt:variant>
      <vt:variant>
        <vt:i4>60</vt:i4>
      </vt:variant>
      <vt:variant>
        <vt:i4>0</vt:i4>
      </vt:variant>
      <vt:variant>
        <vt:i4>5</vt:i4>
      </vt:variant>
      <vt:variant>
        <vt:lpwstr>mailto:NDBRABSO@SOUTHERNCO.COM</vt:lpwstr>
      </vt:variant>
      <vt:variant>
        <vt:lpwstr/>
      </vt:variant>
      <vt:variant>
        <vt:i4>5636138</vt:i4>
      </vt:variant>
      <vt:variant>
        <vt:i4>57</vt:i4>
      </vt:variant>
      <vt:variant>
        <vt:i4>0</vt:i4>
      </vt:variant>
      <vt:variant>
        <vt:i4>5</vt:i4>
      </vt:variant>
      <vt:variant>
        <vt:lpwstr>mailto:rejones1@southernco.com</vt:lpwstr>
      </vt:variant>
      <vt:variant>
        <vt:lpwstr/>
      </vt:variant>
      <vt:variant>
        <vt:i4>4980854</vt:i4>
      </vt:variant>
      <vt:variant>
        <vt:i4>54</vt:i4>
      </vt:variant>
      <vt:variant>
        <vt:i4>0</vt:i4>
      </vt:variant>
      <vt:variant>
        <vt:i4>5</vt:i4>
      </vt:variant>
      <vt:variant>
        <vt:lpwstr>mailto:tbperkin@southernco.com</vt:lpwstr>
      </vt:variant>
      <vt:variant>
        <vt:lpwstr/>
      </vt:variant>
      <vt:variant>
        <vt:i4>6029433</vt:i4>
      </vt:variant>
      <vt:variant>
        <vt:i4>51</vt:i4>
      </vt:variant>
      <vt:variant>
        <vt:i4>0</vt:i4>
      </vt:variant>
      <vt:variant>
        <vt:i4>5</vt:i4>
      </vt:variant>
      <vt:variant>
        <vt:lpwstr>mailto:KFULLER@SOUTHERNCO.COM</vt:lpwstr>
      </vt:variant>
      <vt:variant>
        <vt:lpwstr/>
      </vt:variant>
      <vt:variant>
        <vt:i4>3997701</vt:i4>
      </vt:variant>
      <vt:variant>
        <vt:i4>48</vt:i4>
      </vt:variant>
      <vt:variant>
        <vt:i4>0</vt:i4>
      </vt:variant>
      <vt:variant>
        <vt:i4>5</vt:i4>
      </vt:variant>
      <vt:variant>
        <vt:lpwstr>mailto:EPACE@southernco.com</vt:lpwstr>
      </vt:variant>
      <vt:variant>
        <vt:lpwstr/>
      </vt:variant>
      <vt:variant>
        <vt:i4>5046383</vt:i4>
      </vt:variant>
      <vt:variant>
        <vt:i4>45</vt:i4>
      </vt:variant>
      <vt:variant>
        <vt:i4>0</vt:i4>
      </vt:variant>
      <vt:variant>
        <vt:i4>5</vt:i4>
      </vt:variant>
      <vt:variant>
        <vt:lpwstr>mailto:NDBRABSO@SOUTHERNCO.COM</vt:lpwstr>
      </vt:variant>
      <vt:variant>
        <vt:lpwstr/>
      </vt:variant>
      <vt:variant>
        <vt:i4>5636138</vt:i4>
      </vt:variant>
      <vt:variant>
        <vt:i4>42</vt:i4>
      </vt:variant>
      <vt:variant>
        <vt:i4>0</vt:i4>
      </vt:variant>
      <vt:variant>
        <vt:i4>5</vt:i4>
      </vt:variant>
      <vt:variant>
        <vt:lpwstr>mailto:rejones1@southernco.com</vt:lpwstr>
      </vt:variant>
      <vt:variant>
        <vt:lpwstr/>
      </vt:variant>
      <vt:variant>
        <vt:i4>5505120</vt:i4>
      </vt:variant>
      <vt:variant>
        <vt:i4>39</vt:i4>
      </vt:variant>
      <vt:variant>
        <vt:i4>0</vt:i4>
      </vt:variant>
      <vt:variant>
        <vt:i4>5</vt:i4>
      </vt:variant>
      <vt:variant>
        <vt:lpwstr>mailto:ZGKASKEY@SOUTHERNCO.COM</vt:lpwstr>
      </vt:variant>
      <vt:variant>
        <vt:lpwstr/>
      </vt:variant>
      <vt:variant>
        <vt:i4>5636138</vt:i4>
      </vt:variant>
      <vt:variant>
        <vt:i4>36</vt:i4>
      </vt:variant>
      <vt:variant>
        <vt:i4>0</vt:i4>
      </vt:variant>
      <vt:variant>
        <vt:i4>5</vt:i4>
      </vt:variant>
      <vt:variant>
        <vt:lpwstr>mailto:rejones1@southernco.com</vt:lpwstr>
      </vt:variant>
      <vt:variant>
        <vt:lpwstr/>
      </vt:variant>
      <vt:variant>
        <vt:i4>6029433</vt:i4>
      </vt:variant>
      <vt:variant>
        <vt:i4>33</vt:i4>
      </vt:variant>
      <vt:variant>
        <vt:i4>0</vt:i4>
      </vt:variant>
      <vt:variant>
        <vt:i4>5</vt:i4>
      </vt:variant>
      <vt:variant>
        <vt:lpwstr>mailto:KFULLER@SOUTHERNCO.COM</vt:lpwstr>
      </vt:variant>
      <vt:variant>
        <vt:lpwstr/>
      </vt:variant>
      <vt:variant>
        <vt:i4>3997701</vt:i4>
      </vt:variant>
      <vt:variant>
        <vt:i4>30</vt:i4>
      </vt:variant>
      <vt:variant>
        <vt:i4>0</vt:i4>
      </vt:variant>
      <vt:variant>
        <vt:i4>5</vt:i4>
      </vt:variant>
      <vt:variant>
        <vt:lpwstr>mailto:EPACE@southernco.com</vt:lpwstr>
      </vt:variant>
      <vt:variant>
        <vt:lpwstr/>
      </vt:variant>
      <vt:variant>
        <vt:i4>5046383</vt:i4>
      </vt:variant>
      <vt:variant>
        <vt:i4>27</vt:i4>
      </vt:variant>
      <vt:variant>
        <vt:i4>0</vt:i4>
      </vt:variant>
      <vt:variant>
        <vt:i4>5</vt:i4>
      </vt:variant>
      <vt:variant>
        <vt:lpwstr>mailto:NDBRABSO@SOUTHERNCO.COM</vt:lpwstr>
      </vt:variant>
      <vt:variant>
        <vt:lpwstr/>
      </vt:variant>
      <vt:variant>
        <vt:i4>5505120</vt:i4>
      </vt:variant>
      <vt:variant>
        <vt:i4>24</vt:i4>
      </vt:variant>
      <vt:variant>
        <vt:i4>0</vt:i4>
      </vt:variant>
      <vt:variant>
        <vt:i4>5</vt:i4>
      </vt:variant>
      <vt:variant>
        <vt:lpwstr>mailto:ZGKASKEY@SOUTHERNCO.COM</vt:lpwstr>
      </vt:variant>
      <vt:variant>
        <vt:lpwstr/>
      </vt:variant>
      <vt:variant>
        <vt:i4>3997701</vt:i4>
      </vt:variant>
      <vt:variant>
        <vt:i4>21</vt:i4>
      </vt:variant>
      <vt:variant>
        <vt:i4>0</vt:i4>
      </vt:variant>
      <vt:variant>
        <vt:i4>5</vt:i4>
      </vt:variant>
      <vt:variant>
        <vt:lpwstr>mailto:EPACE@southernco.com</vt:lpwstr>
      </vt:variant>
      <vt:variant>
        <vt:lpwstr/>
      </vt:variant>
      <vt:variant>
        <vt:i4>5046383</vt:i4>
      </vt:variant>
      <vt:variant>
        <vt:i4>18</vt:i4>
      </vt:variant>
      <vt:variant>
        <vt:i4>0</vt:i4>
      </vt:variant>
      <vt:variant>
        <vt:i4>5</vt:i4>
      </vt:variant>
      <vt:variant>
        <vt:lpwstr>mailto:NDBRABSO@SOUTHERNCO.COM</vt:lpwstr>
      </vt:variant>
      <vt:variant>
        <vt:lpwstr/>
      </vt:variant>
      <vt:variant>
        <vt:i4>5898355</vt:i4>
      </vt:variant>
      <vt:variant>
        <vt:i4>15</vt:i4>
      </vt:variant>
      <vt:variant>
        <vt:i4>0</vt:i4>
      </vt:variant>
      <vt:variant>
        <vt:i4>5</vt:i4>
      </vt:variant>
      <vt:variant>
        <vt:lpwstr>mailto:BAMEGAN@SOUTHERNCO.COM</vt:lpwstr>
      </vt:variant>
      <vt:variant>
        <vt:lpwstr/>
      </vt:variant>
      <vt:variant>
        <vt:i4>6029433</vt:i4>
      </vt:variant>
      <vt:variant>
        <vt:i4>12</vt:i4>
      </vt:variant>
      <vt:variant>
        <vt:i4>0</vt:i4>
      </vt:variant>
      <vt:variant>
        <vt:i4>5</vt:i4>
      </vt:variant>
      <vt:variant>
        <vt:lpwstr>mailto:KFULLER@SOUTHERNCO.COM</vt:lpwstr>
      </vt:variant>
      <vt:variant>
        <vt:lpwstr/>
      </vt:variant>
      <vt:variant>
        <vt:i4>5505120</vt:i4>
      </vt:variant>
      <vt:variant>
        <vt:i4>9</vt:i4>
      </vt:variant>
      <vt:variant>
        <vt:i4>0</vt:i4>
      </vt:variant>
      <vt:variant>
        <vt:i4>5</vt:i4>
      </vt:variant>
      <vt:variant>
        <vt:lpwstr>mailto:ZGKASKEY@SOUTHERNCO.COM</vt:lpwstr>
      </vt:variant>
      <vt:variant>
        <vt:lpwstr/>
      </vt:variant>
      <vt:variant>
        <vt:i4>5046383</vt:i4>
      </vt:variant>
      <vt:variant>
        <vt:i4>6</vt:i4>
      </vt:variant>
      <vt:variant>
        <vt:i4>0</vt:i4>
      </vt:variant>
      <vt:variant>
        <vt:i4>5</vt:i4>
      </vt:variant>
      <vt:variant>
        <vt:lpwstr>mailto:NDBRABSO@SOUTHERNCO.COM</vt:lpwstr>
      </vt:variant>
      <vt:variant>
        <vt:lpwstr/>
      </vt:variant>
      <vt:variant>
        <vt:i4>3997701</vt:i4>
      </vt:variant>
      <vt:variant>
        <vt:i4>3</vt:i4>
      </vt:variant>
      <vt:variant>
        <vt:i4>0</vt:i4>
      </vt:variant>
      <vt:variant>
        <vt:i4>5</vt:i4>
      </vt:variant>
      <vt:variant>
        <vt:lpwstr>mailto:EPACE@southernco.com</vt:lpwstr>
      </vt:variant>
      <vt:variant>
        <vt:lpwstr/>
      </vt:variant>
      <vt:variant>
        <vt:i4>4980854</vt:i4>
      </vt:variant>
      <vt:variant>
        <vt:i4>0</vt:i4>
      </vt:variant>
      <vt:variant>
        <vt:i4>0</vt:i4>
      </vt:variant>
      <vt:variant>
        <vt:i4>5</vt:i4>
      </vt:variant>
      <vt:variant>
        <vt:lpwstr>mailto:tbperkin@southernco.com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2024-02-15T20:15:00Z</dcterms:created>
  <dcterms:modified xsi:type="dcterms:W3CDTF">2024-02-15T20:15:00Z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